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B2164" w14:textId="77777777" w:rsidR="00C64D19" w:rsidRPr="00264752" w:rsidRDefault="00C64D19" w:rsidP="00264752">
      <w:pPr>
        <w:spacing w:after="0" w:line="276" w:lineRule="auto"/>
        <w:jc w:val="center"/>
        <w:rPr>
          <w:rFonts w:ascii="Times New Roman" w:hAnsi="Times New Roman" w:cs="Times New Roman"/>
          <w:b/>
          <w:sz w:val="24"/>
          <w:szCs w:val="24"/>
        </w:rPr>
      </w:pPr>
    </w:p>
    <w:p w14:paraId="259DDA9B" w14:textId="48397B47" w:rsidR="00E87285" w:rsidRPr="00264752" w:rsidRDefault="000A0466" w:rsidP="00264752">
      <w:pPr>
        <w:spacing w:line="276" w:lineRule="auto"/>
        <w:jc w:val="center"/>
        <w:rPr>
          <w:rFonts w:ascii="Times New Roman" w:hAnsi="Times New Roman" w:cs="Times New Roman"/>
          <w:b/>
          <w:sz w:val="24"/>
          <w:szCs w:val="24"/>
        </w:rPr>
      </w:pPr>
      <w:r w:rsidRPr="00264752">
        <w:rPr>
          <w:rFonts w:ascii="Times New Roman" w:hAnsi="Times New Roman" w:cs="Times New Roman"/>
          <w:b/>
          <w:sz w:val="24"/>
          <w:szCs w:val="24"/>
        </w:rPr>
        <w:t>ESTUDO TÉCNICO PRELIMINAR</w:t>
      </w:r>
    </w:p>
    <w:p w14:paraId="33D82448" w14:textId="77777777" w:rsidR="00E87285" w:rsidRPr="00264752" w:rsidRDefault="00E87285" w:rsidP="00264752">
      <w:pPr>
        <w:spacing w:after="0" w:line="276" w:lineRule="auto"/>
        <w:jc w:val="center"/>
        <w:rPr>
          <w:rFonts w:ascii="Times New Roman" w:hAnsi="Times New Roman" w:cs="Times New Roman"/>
          <w:b/>
          <w:sz w:val="24"/>
          <w:szCs w:val="24"/>
        </w:rPr>
      </w:pPr>
    </w:p>
    <w:p w14:paraId="316080E6" w14:textId="5779AB7D" w:rsidR="004138A9" w:rsidRPr="00264752" w:rsidRDefault="00E87285" w:rsidP="00264752">
      <w:pPr>
        <w:spacing w:after="0" w:line="276" w:lineRule="auto"/>
        <w:jc w:val="both"/>
        <w:rPr>
          <w:rFonts w:ascii="Times New Roman" w:hAnsi="Times New Roman" w:cs="Times New Roman"/>
          <w:b/>
          <w:sz w:val="24"/>
          <w:szCs w:val="24"/>
        </w:rPr>
      </w:pPr>
      <w:r w:rsidRPr="00264752">
        <w:rPr>
          <w:rFonts w:ascii="Times New Roman" w:hAnsi="Times New Roman" w:cs="Times New Roman"/>
          <w:b/>
          <w:sz w:val="24"/>
          <w:szCs w:val="24"/>
        </w:rPr>
        <w:t>INTRODUÇÃO</w:t>
      </w:r>
    </w:p>
    <w:p w14:paraId="626C1EB4" w14:textId="2DA34999" w:rsidR="00522F77" w:rsidRPr="00522F77" w:rsidRDefault="00522F77" w:rsidP="00522F77">
      <w:pPr>
        <w:pStyle w:val="TableParagraph"/>
        <w:spacing w:line="276" w:lineRule="auto"/>
        <w:jc w:val="both"/>
        <w:rPr>
          <w:sz w:val="24"/>
          <w:szCs w:val="24"/>
        </w:rPr>
      </w:pPr>
      <w:r w:rsidRPr="00522F77">
        <w:rPr>
          <w:sz w:val="24"/>
          <w:szCs w:val="24"/>
        </w:rPr>
        <w:t>O presente Estudo Técnico Preliminar (ETP) tem por finalidade subsidiar a futura contratação para aquisição de gêneros alimentícios destinados ao atendimento das demandas da Administração Municipal, abrangendo a alimentação escolar da rede pública de ensino, bem como o fornecimento de alimentos para as diversas Secretarias Municipais e suas respectivas unidades, departamentos e divisões.</w:t>
      </w:r>
    </w:p>
    <w:p w14:paraId="5ED1881E" w14:textId="239F343A" w:rsidR="00522F77" w:rsidRPr="00522F77" w:rsidRDefault="00522F77" w:rsidP="00522F77">
      <w:pPr>
        <w:pStyle w:val="TableParagraph"/>
        <w:spacing w:line="276" w:lineRule="auto"/>
        <w:jc w:val="both"/>
        <w:rPr>
          <w:sz w:val="24"/>
          <w:szCs w:val="24"/>
        </w:rPr>
      </w:pPr>
      <w:r w:rsidRPr="00522F77">
        <w:rPr>
          <w:sz w:val="24"/>
          <w:szCs w:val="24"/>
        </w:rPr>
        <w:t>A contratação visa assegurar o abastecimento contínuo de alimentos necessários à execução das atividades administrativas e dos serviços públicos, garantindo o adequado atendimento aos alunos da rede municipal de ensino, em conformidade com as diretrizes dos programas de alimentação escolar, além de suprir as necessidades das demais Secretarias na realização de suas atividades institucionais, eventos, reuniões, capacitações e demais ações que demandem o fornecimento de gêneros alimentícios.</w:t>
      </w:r>
    </w:p>
    <w:p w14:paraId="288B3586" w14:textId="275FDC9D" w:rsidR="004138A9" w:rsidRDefault="00522F77" w:rsidP="00522F77">
      <w:pPr>
        <w:pStyle w:val="TableParagraph"/>
        <w:spacing w:line="276" w:lineRule="auto"/>
        <w:jc w:val="both"/>
        <w:rPr>
          <w:sz w:val="24"/>
          <w:szCs w:val="24"/>
        </w:rPr>
      </w:pPr>
      <w:r w:rsidRPr="00522F77">
        <w:rPr>
          <w:sz w:val="24"/>
          <w:szCs w:val="24"/>
        </w:rPr>
        <w:t>A elaboração deste ETP observa os princípios da eficiência, economicidade, planejamento e interesse público, previstos na Lei nº 14.133/2021, buscando identificar a solução mais adequada para atender às necessidades da Administração, por meio de uma contratação que assegure qualidade dos produtos, regularidade no fornecimento, otimização dos recursos públicos e ampla competitividade entre os fornecedores.</w:t>
      </w:r>
      <w:r w:rsidR="004138A9" w:rsidRPr="00264752">
        <w:rPr>
          <w:sz w:val="24"/>
          <w:szCs w:val="24"/>
        </w:rPr>
        <w:t>.</w:t>
      </w:r>
    </w:p>
    <w:p w14:paraId="6BB884C6" w14:textId="77777777" w:rsidR="00264752" w:rsidRPr="00264752" w:rsidRDefault="00264752" w:rsidP="00264752">
      <w:pPr>
        <w:pStyle w:val="TableParagraph"/>
        <w:spacing w:line="276" w:lineRule="auto"/>
        <w:jc w:val="both"/>
        <w:rPr>
          <w:sz w:val="24"/>
          <w:szCs w:val="24"/>
        </w:rPr>
      </w:pPr>
    </w:p>
    <w:p w14:paraId="7676588E" w14:textId="77777777" w:rsidR="00D550C4" w:rsidRPr="00264752" w:rsidRDefault="00D550C4" w:rsidP="00264752">
      <w:pPr>
        <w:spacing w:after="0" w:line="276" w:lineRule="auto"/>
        <w:jc w:val="both"/>
        <w:rPr>
          <w:rFonts w:ascii="Times New Roman" w:hAnsi="Times New Roman" w:cs="Times New Roman"/>
          <w:b/>
          <w:sz w:val="24"/>
          <w:szCs w:val="24"/>
        </w:rPr>
      </w:pPr>
    </w:p>
    <w:p w14:paraId="79A65747" w14:textId="01EBC62E" w:rsidR="00E87285" w:rsidRPr="00264752" w:rsidRDefault="00E87285" w:rsidP="00264752">
      <w:pPr>
        <w:spacing w:after="0" w:line="276" w:lineRule="auto"/>
        <w:jc w:val="both"/>
        <w:rPr>
          <w:rFonts w:ascii="Times New Roman" w:hAnsi="Times New Roman" w:cs="Times New Roman"/>
          <w:b/>
          <w:sz w:val="24"/>
          <w:szCs w:val="24"/>
        </w:rPr>
      </w:pPr>
      <w:r w:rsidRPr="00264752">
        <w:rPr>
          <w:rFonts w:ascii="Times New Roman" w:hAnsi="Times New Roman" w:cs="Times New Roman"/>
          <w:b/>
          <w:sz w:val="24"/>
          <w:szCs w:val="24"/>
        </w:rPr>
        <w:t>1</w:t>
      </w:r>
      <w:r w:rsidR="00195167" w:rsidRPr="00264752">
        <w:rPr>
          <w:rFonts w:ascii="Times New Roman" w:hAnsi="Times New Roman" w:cs="Times New Roman"/>
          <w:b/>
          <w:sz w:val="24"/>
          <w:szCs w:val="24"/>
        </w:rPr>
        <w:t>.</w:t>
      </w:r>
      <w:r w:rsidRPr="00264752">
        <w:rPr>
          <w:rFonts w:ascii="Times New Roman" w:hAnsi="Times New Roman" w:cs="Times New Roman"/>
          <w:b/>
          <w:sz w:val="24"/>
          <w:szCs w:val="24"/>
        </w:rPr>
        <w:t xml:space="preserve"> DESCRIÇÃO DA NECESSIDADE</w:t>
      </w:r>
    </w:p>
    <w:p w14:paraId="6AA8590F" w14:textId="77777777" w:rsidR="006840B2" w:rsidRPr="006840B2" w:rsidRDefault="006840B2" w:rsidP="006840B2">
      <w:pPr>
        <w:spacing w:after="0" w:line="276" w:lineRule="auto"/>
        <w:jc w:val="both"/>
        <w:rPr>
          <w:rFonts w:ascii="Times New Roman" w:eastAsia="Times New Roman" w:hAnsi="Times New Roman" w:cs="Times New Roman"/>
          <w:sz w:val="24"/>
          <w:szCs w:val="24"/>
          <w:lang w:val="pt-PT"/>
        </w:rPr>
      </w:pPr>
      <w:r w:rsidRPr="006840B2">
        <w:rPr>
          <w:rFonts w:ascii="Times New Roman" w:eastAsia="Times New Roman" w:hAnsi="Times New Roman" w:cs="Times New Roman"/>
          <w:sz w:val="24"/>
          <w:szCs w:val="24"/>
          <w:lang w:val="pt-PT"/>
        </w:rPr>
        <w:t>A presente contratação decorre da necessidade de garantir o fornecimento contínuo de gêneros alimentícios destinados ao atendimento das demandas da Administração Municipal, abrangendo a alimentação escolar da rede pública municipal de ensino e o abastecimento das diversas Secretarias Municipais, seus departamentos, unidades administrativas e demais setores vinculados.</w:t>
      </w:r>
    </w:p>
    <w:p w14:paraId="576D75C8" w14:textId="77777777" w:rsidR="006840B2" w:rsidRPr="006840B2" w:rsidRDefault="006840B2" w:rsidP="006840B2">
      <w:pPr>
        <w:spacing w:after="0" w:line="276" w:lineRule="auto"/>
        <w:jc w:val="both"/>
        <w:rPr>
          <w:rFonts w:ascii="Times New Roman" w:eastAsia="Times New Roman" w:hAnsi="Times New Roman" w:cs="Times New Roman"/>
          <w:sz w:val="24"/>
          <w:szCs w:val="24"/>
          <w:lang w:val="pt-PT"/>
        </w:rPr>
      </w:pPr>
    </w:p>
    <w:p w14:paraId="1D4C51A0" w14:textId="77777777" w:rsidR="006840B2" w:rsidRPr="006840B2" w:rsidRDefault="006840B2" w:rsidP="006840B2">
      <w:pPr>
        <w:spacing w:after="0" w:line="276" w:lineRule="auto"/>
        <w:jc w:val="both"/>
        <w:rPr>
          <w:rFonts w:ascii="Times New Roman" w:eastAsia="Times New Roman" w:hAnsi="Times New Roman" w:cs="Times New Roman"/>
          <w:sz w:val="24"/>
          <w:szCs w:val="24"/>
          <w:lang w:val="pt-PT"/>
        </w:rPr>
      </w:pPr>
      <w:r w:rsidRPr="006840B2">
        <w:rPr>
          <w:rFonts w:ascii="Times New Roman" w:eastAsia="Times New Roman" w:hAnsi="Times New Roman" w:cs="Times New Roman"/>
          <w:sz w:val="24"/>
          <w:szCs w:val="24"/>
          <w:lang w:val="pt-PT"/>
        </w:rPr>
        <w:t>No âmbito da Secretaria Municipal de Educação, a aquisição é indispensável para assegurar a oferta regular da alimentação escolar aos estudantes da rede pública, contribuindo para o desenvolvimento, a aprendizagem, a permanência e o rendimento escolar, em conformidade com a legislação vigente e com as diretrizes dos programas de alimentação escolar.</w:t>
      </w:r>
    </w:p>
    <w:p w14:paraId="13E4240B" w14:textId="77777777" w:rsidR="006840B2" w:rsidRPr="006840B2" w:rsidRDefault="006840B2" w:rsidP="006840B2">
      <w:pPr>
        <w:spacing w:after="0" w:line="276" w:lineRule="auto"/>
        <w:jc w:val="both"/>
        <w:rPr>
          <w:rFonts w:ascii="Times New Roman" w:eastAsia="Times New Roman" w:hAnsi="Times New Roman" w:cs="Times New Roman"/>
          <w:sz w:val="24"/>
          <w:szCs w:val="24"/>
          <w:lang w:val="pt-PT"/>
        </w:rPr>
      </w:pPr>
    </w:p>
    <w:p w14:paraId="32478753" w14:textId="77777777" w:rsidR="006840B2" w:rsidRPr="006840B2" w:rsidRDefault="006840B2" w:rsidP="006840B2">
      <w:pPr>
        <w:spacing w:after="0" w:line="276" w:lineRule="auto"/>
        <w:jc w:val="both"/>
        <w:rPr>
          <w:rFonts w:ascii="Times New Roman" w:eastAsia="Times New Roman" w:hAnsi="Times New Roman" w:cs="Times New Roman"/>
          <w:sz w:val="24"/>
          <w:szCs w:val="24"/>
          <w:lang w:val="pt-PT"/>
        </w:rPr>
      </w:pPr>
      <w:r w:rsidRPr="006840B2">
        <w:rPr>
          <w:rFonts w:ascii="Times New Roman" w:eastAsia="Times New Roman" w:hAnsi="Times New Roman" w:cs="Times New Roman"/>
          <w:sz w:val="24"/>
          <w:szCs w:val="24"/>
          <w:lang w:val="pt-PT"/>
        </w:rPr>
        <w:t>No âmbito da Secretaria Municipal de Desenvolvimento Social, os gêneros alimentícios destinam-se ao atendimento das atividades, programas, projetos e serviços desenvolvidos pela rede socioassistencial do Município, especialmente pelo CRAS e CREAS, garantindo a continuidade dos serviços ofertados aos usuários da Política de Assistência Social.</w:t>
      </w:r>
    </w:p>
    <w:p w14:paraId="7D1F4002" w14:textId="77777777" w:rsidR="006840B2" w:rsidRPr="006840B2" w:rsidRDefault="006840B2" w:rsidP="006840B2">
      <w:pPr>
        <w:spacing w:after="0" w:line="276" w:lineRule="auto"/>
        <w:jc w:val="both"/>
        <w:rPr>
          <w:rFonts w:ascii="Times New Roman" w:eastAsia="Times New Roman" w:hAnsi="Times New Roman" w:cs="Times New Roman"/>
          <w:sz w:val="24"/>
          <w:szCs w:val="24"/>
          <w:lang w:val="pt-PT"/>
        </w:rPr>
      </w:pPr>
    </w:p>
    <w:p w14:paraId="32E78A28" w14:textId="77777777" w:rsidR="006840B2" w:rsidRPr="006840B2" w:rsidRDefault="006840B2" w:rsidP="006840B2">
      <w:pPr>
        <w:spacing w:after="0" w:line="276" w:lineRule="auto"/>
        <w:jc w:val="both"/>
        <w:rPr>
          <w:rFonts w:ascii="Times New Roman" w:eastAsia="Times New Roman" w:hAnsi="Times New Roman" w:cs="Times New Roman"/>
          <w:sz w:val="24"/>
          <w:szCs w:val="24"/>
          <w:lang w:val="pt-PT"/>
        </w:rPr>
      </w:pPr>
      <w:r w:rsidRPr="006840B2">
        <w:rPr>
          <w:rFonts w:ascii="Times New Roman" w:eastAsia="Times New Roman" w:hAnsi="Times New Roman" w:cs="Times New Roman"/>
          <w:sz w:val="24"/>
          <w:szCs w:val="24"/>
          <w:lang w:val="pt-PT"/>
        </w:rPr>
        <w:lastRenderedPageBreak/>
        <w:t>Para a Secretaria Municipal de Saúde, a aquisição visa atender às demandas da Atenção Básica e do CERSAM, apoiando ações de promoção, prevenção e recuperação da saúde, grupos educativos, campanhas, atividades coletivas e o atendimento aos usuários dos serviços de saúde, contribuindo para a efetividade das políticas públicas e para a adequada execução das ações previstas no Sistema Único de Saúde.</w:t>
      </w:r>
    </w:p>
    <w:p w14:paraId="77ABFD11" w14:textId="77777777" w:rsidR="006840B2" w:rsidRPr="006840B2" w:rsidRDefault="006840B2" w:rsidP="006840B2">
      <w:pPr>
        <w:spacing w:after="0" w:line="276" w:lineRule="auto"/>
        <w:jc w:val="both"/>
        <w:rPr>
          <w:rFonts w:ascii="Times New Roman" w:eastAsia="Times New Roman" w:hAnsi="Times New Roman" w:cs="Times New Roman"/>
          <w:sz w:val="24"/>
          <w:szCs w:val="24"/>
          <w:lang w:val="pt-PT"/>
        </w:rPr>
      </w:pPr>
    </w:p>
    <w:p w14:paraId="1C185B88" w14:textId="77777777" w:rsidR="006840B2" w:rsidRPr="006840B2" w:rsidRDefault="006840B2" w:rsidP="006840B2">
      <w:pPr>
        <w:spacing w:after="0" w:line="276" w:lineRule="auto"/>
        <w:jc w:val="both"/>
        <w:rPr>
          <w:rFonts w:ascii="Times New Roman" w:eastAsia="Times New Roman" w:hAnsi="Times New Roman" w:cs="Times New Roman"/>
          <w:sz w:val="24"/>
          <w:szCs w:val="24"/>
          <w:lang w:val="pt-PT"/>
        </w:rPr>
      </w:pPr>
      <w:r w:rsidRPr="006840B2">
        <w:rPr>
          <w:rFonts w:ascii="Times New Roman" w:eastAsia="Times New Roman" w:hAnsi="Times New Roman" w:cs="Times New Roman"/>
          <w:sz w:val="24"/>
          <w:szCs w:val="24"/>
          <w:lang w:val="pt-PT"/>
        </w:rPr>
        <w:t>No âmbito da Secretaria Municipal de Esportes, Lazer e Juventude, os alimentos destinam-se ao atendimento dos participantes do Programa Esporte Solidário, bem como às atividades esportivas, recreativas, torneios, festivais e demais eventos promovidos pela Secretaria, assegurando condições adequadas de participação, reposição energética e incentivo à permanência dos beneficiários nas ações desenvolvidas.</w:t>
      </w:r>
    </w:p>
    <w:p w14:paraId="6D7C28AD" w14:textId="77777777" w:rsidR="006840B2" w:rsidRPr="006840B2" w:rsidRDefault="006840B2" w:rsidP="006840B2">
      <w:pPr>
        <w:spacing w:after="0" w:line="276" w:lineRule="auto"/>
        <w:jc w:val="both"/>
        <w:rPr>
          <w:rFonts w:ascii="Times New Roman" w:eastAsia="Times New Roman" w:hAnsi="Times New Roman" w:cs="Times New Roman"/>
          <w:sz w:val="24"/>
          <w:szCs w:val="24"/>
          <w:lang w:val="pt-PT"/>
        </w:rPr>
      </w:pPr>
    </w:p>
    <w:p w14:paraId="4F315E7F" w14:textId="77777777" w:rsidR="006840B2" w:rsidRPr="006840B2" w:rsidRDefault="006840B2" w:rsidP="006840B2">
      <w:pPr>
        <w:spacing w:after="0" w:line="276" w:lineRule="auto"/>
        <w:jc w:val="both"/>
        <w:rPr>
          <w:rFonts w:ascii="Times New Roman" w:eastAsia="Times New Roman" w:hAnsi="Times New Roman" w:cs="Times New Roman"/>
          <w:sz w:val="24"/>
          <w:szCs w:val="24"/>
          <w:lang w:val="pt-PT"/>
        </w:rPr>
      </w:pPr>
      <w:r w:rsidRPr="006840B2">
        <w:rPr>
          <w:rFonts w:ascii="Times New Roman" w:eastAsia="Times New Roman" w:hAnsi="Times New Roman" w:cs="Times New Roman"/>
          <w:sz w:val="24"/>
          <w:szCs w:val="24"/>
          <w:lang w:val="pt-PT"/>
        </w:rPr>
        <w:t>Para a Secretaria Municipal de Cultura e Turismo, os gêneros alimentícios são necessários ao suporte das atividades culturais promovidas pelo Município, especialmente durante o Congado e o Festival de Inverno, garantindo alimentação às equipes de apoio, segurança, participantes, artistas, oficineiros e demais envolvidos, contribuindo para a organização, valorização e preservação das manifestações culturais locais.</w:t>
      </w:r>
    </w:p>
    <w:p w14:paraId="34030C79" w14:textId="77777777" w:rsidR="006840B2" w:rsidRPr="006840B2" w:rsidRDefault="006840B2" w:rsidP="006840B2">
      <w:pPr>
        <w:spacing w:after="0" w:line="276" w:lineRule="auto"/>
        <w:jc w:val="both"/>
        <w:rPr>
          <w:rFonts w:ascii="Times New Roman" w:eastAsia="Times New Roman" w:hAnsi="Times New Roman" w:cs="Times New Roman"/>
          <w:sz w:val="24"/>
          <w:szCs w:val="24"/>
          <w:lang w:val="pt-PT"/>
        </w:rPr>
      </w:pPr>
    </w:p>
    <w:p w14:paraId="74024BBB" w14:textId="77777777" w:rsidR="006840B2" w:rsidRPr="006840B2" w:rsidRDefault="006840B2" w:rsidP="006840B2">
      <w:pPr>
        <w:spacing w:after="0" w:line="276" w:lineRule="auto"/>
        <w:jc w:val="both"/>
        <w:rPr>
          <w:rFonts w:ascii="Times New Roman" w:eastAsia="Times New Roman" w:hAnsi="Times New Roman" w:cs="Times New Roman"/>
          <w:sz w:val="24"/>
          <w:szCs w:val="24"/>
          <w:lang w:val="pt-PT"/>
        </w:rPr>
      </w:pPr>
      <w:r w:rsidRPr="006840B2">
        <w:rPr>
          <w:rFonts w:ascii="Times New Roman" w:eastAsia="Times New Roman" w:hAnsi="Times New Roman" w:cs="Times New Roman"/>
          <w:sz w:val="24"/>
          <w:szCs w:val="24"/>
          <w:lang w:val="pt-PT"/>
        </w:rPr>
        <w:t>No âmbito da Secretaria Municipal de Infraestrutura, Limpeza Urbana, Agropecuária, Meio Ambiente e Trânsito, a contratação busca atender às necessidades das equipes operacionais que desempenham atividades externas e contínuas, proporcionando condições adequadas de alimentação durante a execução dos serviços públicos.</w:t>
      </w:r>
    </w:p>
    <w:p w14:paraId="1720339B" w14:textId="77777777" w:rsidR="006840B2" w:rsidRPr="006840B2" w:rsidRDefault="006840B2" w:rsidP="006840B2">
      <w:pPr>
        <w:spacing w:after="0" w:line="276" w:lineRule="auto"/>
        <w:jc w:val="both"/>
        <w:rPr>
          <w:rFonts w:ascii="Times New Roman" w:eastAsia="Times New Roman" w:hAnsi="Times New Roman" w:cs="Times New Roman"/>
          <w:sz w:val="24"/>
          <w:szCs w:val="24"/>
          <w:lang w:val="pt-PT"/>
        </w:rPr>
      </w:pPr>
    </w:p>
    <w:p w14:paraId="49687FB9" w14:textId="77777777" w:rsidR="006840B2" w:rsidRPr="006840B2" w:rsidRDefault="006840B2" w:rsidP="006840B2">
      <w:pPr>
        <w:spacing w:after="0" w:line="276" w:lineRule="auto"/>
        <w:jc w:val="both"/>
        <w:rPr>
          <w:rFonts w:ascii="Times New Roman" w:eastAsia="Times New Roman" w:hAnsi="Times New Roman" w:cs="Times New Roman"/>
          <w:sz w:val="24"/>
          <w:szCs w:val="24"/>
          <w:lang w:val="pt-PT"/>
        </w:rPr>
      </w:pPr>
      <w:r w:rsidRPr="006840B2">
        <w:rPr>
          <w:rFonts w:ascii="Times New Roman" w:eastAsia="Times New Roman" w:hAnsi="Times New Roman" w:cs="Times New Roman"/>
          <w:sz w:val="24"/>
          <w:szCs w:val="24"/>
          <w:lang w:val="pt-PT"/>
        </w:rPr>
        <w:t>Quanto à sede administrativa da Prefeitura e às demais Secretarias Municipais, a aquisição destina-se ao atendimento das necessidades cotidianas da Administração, incluindo reuniões de trabalho, capacitações, eventos institucionais, recepção de autoridades e visitantes, além do suporte às rotinas administrativas que demandem o fornecimento de gêneros alimentícios.</w:t>
      </w:r>
    </w:p>
    <w:p w14:paraId="48F8C1CF" w14:textId="77777777" w:rsidR="006840B2" w:rsidRPr="006840B2" w:rsidRDefault="006840B2" w:rsidP="006840B2">
      <w:pPr>
        <w:spacing w:after="0" w:line="276" w:lineRule="auto"/>
        <w:jc w:val="both"/>
        <w:rPr>
          <w:rFonts w:ascii="Times New Roman" w:eastAsia="Times New Roman" w:hAnsi="Times New Roman" w:cs="Times New Roman"/>
          <w:sz w:val="24"/>
          <w:szCs w:val="24"/>
          <w:lang w:val="pt-PT"/>
        </w:rPr>
      </w:pPr>
    </w:p>
    <w:p w14:paraId="512A7CEA" w14:textId="0A3007BB" w:rsidR="00DC7EA2" w:rsidRDefault="006840B2" w:rsidP="006840B2">
      <w:pPr>
        <w:spacing w:after="0" w:line="276" w:lineRule="auto"/>
        <w:jc w:val="both"/>
        <w:rPr>
          <w:rFonts w:ascii="Times New Roman" w:eastAsia="Times New Roman" w:hAnsi="Times New Roman" w:cs="Times New Roman"/>
          <w:sz w:val="24"/>
          <w:szCs w:val="24"/>
          <w:lang w:val="pt-PT"/>
        </w:rPr>
      </w:pPr>
      <w:r w:rsidRPr="006840B2">
        <w:rPr>
          <w:rFonts w:ascii="Times New Roman" w:eastAsia="Times New Roman" w:hAnsi="Times New Roman" w:cs="Times New Roman"/>
          <w:sz w:val="24"/>
          <w:szCs w:val="24"/>
          <w:lang w:val="pt-PT"/>
        </w:rPr>
        <w:t>A ausência da contratação poderá comprometer a continuidade de serviços essenciais prestados pelo Município, ocasionando desabastecimento das unidades escolares, prejuízos às ações de saúde, assistência social, cultura, esporte, infraestrutura e às atividades administrativas, impactando diretamente a qualidade dos serviços públicos ofertados à população.</w:t>
      </w:r>
    </w:p>
    <w:p w14:paraId="6E42D18E" w14:textId="77777777" w:rsidR="006840B2" w:rsidRPr="00264752" w:rsidRDefault="006840B2" w:rsidP="006840B2">
      <w:pPr>
        <w:spacing w:after="0" w:line="276" w:lineRule="auto"/>
        <w:jc w:val="both"/>
        <w:rPr>
          <w:rFonts w:ascii="Times New Roman" w:hAnsi="Times New Roman" w:cs="Times New Roman"/>
          <w:sz w:val="24"/>
          <w:szCs w:val="24"/>
        </w:rPr>
      </w:pPr>
    </w:p>
    <w:p w14:paraId="38534A41" w14:textId="09610482" w:rsidR="00E87285" w:rsidRPr="00264752" w:rsidRDefault="00E87285" w:rsidP="00264752">
      <w:pPr>
        <w:shd w:val="clear" w:color="auto" w:fill="FFFFFF"/>
        <w:spacing w:after="0" w:line="276" w:lineRule="auto"/>
        <w:jc w:val="both"/>
        <w:textAlignment w:val="baseline"/>
        <w:rPr>
          <w:rFonts w:ascii="Times New Roman" w:eastAsia="Times New Roman" w:hAnsi="Times New Roman" w:cs="Times New Roman"/>
          <w:b/>
          <w:bCs/>
          <w:color w:val="000000"/>
          <w:sz w:val="24"/>
          <w:szCs w:val="24"/>
          <w:lang w:eastAsia="pt-BR"/>
        </w:rPr>
      </w:pPr>
      <w:r w:rsidRPr="00264752">
        <w:rPr>
          <w:rFonts w:ascii="Times New Roman" w:eastAsia="Times New Roman" w:hAnsi="Times New Roman" w:cs="Times New Roman"/>
          <w:b/>
          <w:bCs/>
          <w:color w:val="000000"/>
          <w:sz w:val="24"/>
          <w:szCs w:val="24"/>
          <w:lang w:eastAsia="pt-BR"/>
        </w:rPr>
        <w:t>2</w:t>
      </w:r>
      <w:r w:rsidR="00195167" w:rsidRPr="00264752">
        <w:rPr>
          <w:rFonts w:ascii="Times New Roman" w:eastAsia="Times New Roman" w:hAnsi="Times New Roman" w:cs="Times New Roman"/>
          <w:b/>
          <w:bCs/>
          <w:color w:val="000000"/>
          <w:sz w:val="24"/>
          <w:szCs w:val="24"/>
          <w:lang w:eastAsia="pt-BR"/>
        </w:rPr>
        <w:t>.</w:t>
      </w:r>
      <w:r w:rsidRPr="00264752">
        <w:rPr>
          <w:rFonts w:ascii="Times New Roman" w:eastAsia="Times New Roman" w:hAnsi="Times New Roman" w:cs="Times New Roman"/>
          <w:b/>
          <w:bCs/>
          <w:color w:val="000000"/>
          <w:sz w:val="24"/>
          <w:szCs w:val="24"/>
          <w:lang w:eastAsia="pt-BR"/>
        </w:rPr>
        <w:t xml:space="preserve"> PREVISÃO NO PLANO DE CONTRATAÇÕES ANUAL</w:t>
      </w:r>
    </w:p>
    <w:p w14:paraId="179DF9B3" w14:textId="7B14623B" w:rsidR="00983C74" w:rsidRPr="00264752" w:rsidRDefault="0048710B" w:rsidP="00264752">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r w:rsidRPr="00264752">
        <w:rPr>
          <w:rFonts w:ascii="Times New Roman" w:eastAsia="Times New Roman" w:hAnsi="Times New Roman" w:cs="Times New Roman"/>
          <w:color w:val="000000"/>
          <w:sz w:val="24"/>
          <w:szCs w:val="24"/>
          <w:lang w:eastAsia="pt-BR"/>
        </w:rPr>
        <w:t>O Município ainda não elaborou seu plano de contratações anual</w:t>
      </w:r>
      <w:r w:rsidR="006840B2">
        <w:rPr>
          <w:rFonts w:ascii="Times New Roman" w:eastAsia="Times New Roman" w:hAnsi="Times New Roman" w:cs="Times New Roman"/>
          <w:color w:val="000000"/>
          <w:sz w:val="24"/>
          <w:szCs w:val="24"/>
          <w:lang w:eastAsia="pt-BR"/>
        </w:rPr>
        <w:t xml:space="preserve">, </w:t>
      </w:r>
      <w:r w:rsidR="00310BB8">
        <w:rPr>
          <w:rFonts w:ascii="Times New Roman" w:eastAsia="Times New Roman" w:hAnsi="Times New Roman" w:cs="Times New Roman"/>
          <w:color w:val="000000"/>
          <w:sz w:val="24"/>
          <w:szCs w:val="24"/>
          <w:lang w:eastAsia="pt-BR"/>
        </w:rPr>
        <w:t>mas a despesa está prevista no orçamento.</w:t>
      </w:r>
    </w:p>
    <w:p w14:paraId="0C47934C" w14:textId="77777777" w:rsidR="007408C5" w:rsidRPr="00264752" w:rsidRDefault="007408C5" w:rsidP="00264752">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p>
    <w:p w14:paraId="5B3CD60B" w14:textId="1406C605" w:rsidR="007408C5" w:rsidRPr="00264752" w:rsidRDefault="007408C5" w:rsidP="00310BB8">
      <w:pPr>
        <w:spacing w:after="0" w:line="276" w:lineRule="auto"/>
        <w:jc w:val="both"/>
        <w:rPr>
          <w:rFonts w:ascii="Times New Roman" w:hAnsi="Times New Roman" w:cs="Times New Roman"/>
          <w:b/>
          <w:sz w:val="24"/>
          <w:szCs w:val="24"/>
        </w:rPr>
      </w:pPr>
      <w:r w:rsidRPr="00264752">
        <w:rPr>
          <w:rFonts w:ascii="Times New Roman" w:hAnsi="Times New Roman" w:cs="Times New Roman"/>
          <w:b/>
          <w:sz w:val="24"/>
          <w:szCs w:val="24"/>
        </w:rPr>
        <w:t>3</w:t>
      </w:r>
      <w:r w:rsidR="00195167" w:rsidRPr="00264752">
        <w:rPr>
          <w:rFonts w:ascii="Times New Roman" w:hAnsi="Times New Roman" w:cs="Times New Roman"/>
          <w:b/>
          <w:sz w:val="24"/>
          <w:szCs w:val="24"/>
        </w:rPr>
        <w:t>.</w:t>
      </w:r>
      <w:r w:rsidRPr="00264752">
        <w:rPr>
          <w:rFonts w:ascii="Times New Roman" w:hAnsi="Times New Roman" w:cs="Times New Roman"/>
          <w:b/>
          <w:sz w:val="24"/>
          <w:szCs w:val="24"/>
        </w:rPr>
        <w:t xml:space="preserve"> LEVANTAMENTO DE MERCADO</w:t>
      </w:r>
    </w:p>
    <w:p w14:paraId="29ED917D" w14:textId="77777777" w:rsidR="00310BB8" w:rsidRPr="00310BB8" w:rsidRDefault="00310BB8" w:rsidP="00310BB8">
      <w:pPr>
        <w:spacing w:after="0" w:line="276" w:lineRule="auto"/>
        <w:jc w:val="both"/>
        <w:rPr>
          <w:rFonts w:ascii="Times New Roman" w:hAnsi="Times New Roman" w:cs="Times New Roman"/>
          <w:sz w:val="24"/>
          <w:szCs w:val="24"/>
        </w:rPr>
      </w:pPr>
      <w:bookmarkStart w:id="0" w:name="_Hlk229050416"/>
      <w:r w:rsidRPr="00310BB8">
        <w:rPr>
          <w:rFonts w:ascii="Times New Roman" w:hAnsi="Times New Roman" w:cs="Times New Roman"/>
          <w:sz w:val="24"/>
          <w:szCs w:val="24"/>
        </w:rPr>
        <w:t xml:space="preserve">Com o objetivo de identificar a solução mais adequada para atender às necessidades da Administração Municipal, foram analisadas as alternativas disponíveis no mercado para </w:t>
      </w:r>
      <w:r w:rsidRPr="00310BB8">
        <w:rPr>
          <w:rFonts w:ascii="Times New Roman" w:hAnsi="Times New Roman" w:cs="Times New Roman"/>
          <w:sz w:val="24"/>
          <w:szCs w:val="24"/>
        </w:rPr>
        <w:lastRenderedPageBreak/>
        <w:t>o fornecimento de gêneros alimentícios destinados à alimentação escolar e ao atendimento das demandas das diversas Secretarias Municipais.</w:t>
      </w:r>
    </w:p>
    <w:p w14:paraId="19F34300" w14:textId="77777777" w:rsidR="00310BB8" w:rsidRPr="00310BB8" w:rsidRDefault="00310BB8" w:rsidP="00310BB8">
      <w:pPr>
        <w:spacing w:line="276" w:lineRule="auto"/>
        <w:jc w:val="both"/>
        <w:rPr>
          <w:rFonts w:ascii="Times New Roman" w:hAnsi="Times New Roman" w:cs="Times New Roman"/>
          <w:sz w:val="24"/>
          <w:szCs w:val="24"/>
        </w:rPr>
      </w:pPr>
      <w:r w:rsidRPr="00310BB8">
        <w:rPr>
          <w:rFonts w:ascii="Times New Roman" w:hAnsi="Times New Roman" w:cs="Times New Roman"/>
          <w:sz w:val="24"/>
          <w:szCs w:val="24"/>
        </w:rPr>
        <w:t>Verificou-se que o mercado dispõe de ampla quantidade de fornecedores aptos ao fornecimento dos itens pretendidos, incluindo supermercados, atacadistas, distribuidores e empresas especializadas no comércio de gêneros alimentícios, evidenciando a existência de competitividade suficiente para a realização do procedimento licitatório.</w:t>
      </w:r>
    </w:p>
    <w:p w14:paraId="245E21A1" w14:textId="77777777" w:rsidR="00310BB8" w:rsidRPr="00310BB8" w:rsidRDefault="00310BB8" w:rsidP="00310BB8">
      <w:pPr>
        <w:spacing w:after="0" w:line="276" w:lineRule="auto"/>
        <w:jc w:val="both"/>
        <w:rPr>
          <w:rFonts w:ascii="Times New Roman" w:hAnsi="Times New Roman" w:cs="Times New Roman"/>
          <w:sz w:val="24"/>
          <w:szCs w:val="24"/>
        </w:rPr>
      </w:pPr>
      <w:r w:rsidRPr="00310BB8">
        <w:rPr>
          <w:rFonts w:ascii="Times New Roman" w:hAnsi="Times New Roman" w:cs="Times New Roman"/>
          <w:sz w:val="24"/>
          <w:szCs w:val="24"/>
        </w:rPr>
        <w:t>No levantamento das soluções, foram consideradas as seguintes alternativas:</w:t>
      </w:r>
    </w:p>
    <w:p w14:paraId="4A3CF408" w14:textId="77777777" w:rsidR="00310BB8" w:rsidRPr="00310BB8" w:rsidRDefault="00310BB8" w:rsidP="00310BB8">
      <w:pPr>
        <w:spacing w:after="0" w:line="276" w:lineRule="auto"/>
        <w:jc w:val="both"/>
        <w:rPr>
          <w:rFonts w:ascii="Times New Roman" w:hAnsi="Times New Roman" w:cs="Times New Roman"/>
          <w:sz w:val="24"/>
          <w:szCs w:val="24"/>
        </w:rPr>
      </w:pPr>
      <w:r w:rsidRPr="00310BB8">
        <w:rPr>
          <w:rFonts w:ascii="Times New Roman" w:hAnsi="Times New Roman" w:cs="Times New Roman"/>
          <w:b/>
          <w:bCs/>
          <w:sz w:val="24"/>
          <w:szCs w:val="24"/>
        </w:rPr>
        <w:t>a) Aquisição por demanda eventual (compras avulsas):</w:t>
      </w:r>
      <w:r w:rsidRPr="00310BB8">
        <w:rPr>
          <w:rFonts w:ascii="Times New Roman" w:hAnsi="Times New Roman" w:cs="Times New Roman"/>
          <w:sz w:val="24"/>
          <w:szCs w:val="24"/>
        </w:rPr>
        <w:t xml:space="preserve"> alternativa descartada por não garantir padronização, continuidade do abastecimento, economicidade e planejamento das aquisições, além de aumentar os custos administrativos decorrentes da realização de múltiplos procedimentos de contratação.</w:t>
      </w:r>
    </w:p>
    <w:p w14:paraId="1F6AA8E1" w14:textId="77777777" w:rsidR="00310BB8" w:rsidRPr="00310BB8" w:rsidRDefault="00310BB8" w:rsidP="00310BB8">
      <w:pPr>
        <w:spacing w:after="0" w:line="276" w:lineRule="auto"/>
        <w:jc w:val="both"/>
        <w:rPr>
          <w:rFonts w:ascii="Times New Roman" w:hAnsi="Times New Roman" w:cs="Times New Roman"/>
          <w:sz w:val="24"/>
          <w:szCs w:val="24"/>
        </w:rPr>
      </w:pPr>
      <w:r w:rsidRPr="00310BB8">
        <w:rPr>
          <w:rFonts w:ascii="Times New Roman" w:hAnsi="Times New Roman" w:cs="Times New Roman"/>
          <w:b/>
          <w:bCs/>
          <w:sz w:val="24"/>
          <w:szCs w:val="24"/>
        </w:rPr>
        <w:t>b) Contratação de empresa para fornecimento de refeições prontas:</w:t>
      </w:r>
      <w:r w:rsidRPr="00310BB8">
        <w:rPr>
          <w:rFonts w:ascii="Times New Roman" w:hAnsi="Times New Roman" w:cs="Times New Roman"/>
          <w:sz w:val="24"/>
          <w:szCs w:val="24"/>
        </w:rPr>
        <w:t xml:space="preserve"> alternativa considerada inadequada, uma vez que a necessidade da Administração consiste na aquisição de gêneros alimentícios para preparo e utilização conforme as especificidades de cada Secretaria, especialmente para a alimentação escolar, ações de saúde, assistência social, eventos institucionais e demais atividades desenvolvidas pelo Município.</w:t>
      </w:r>
    </w:p>
    <w:p w14:paraId="59DD8EA3" w14:textId="77777777" w:rsidR="00310BB8" w:rsidRPr="00310BB8" w:rsidRDefault="00310BB8" w:rsidP="00310BB8">
      <w:pPr>
        <w:spacing w:line="276" w:lineRule="auto"/>
        <w:jc w:val="both"/>
        <w:rPr>
          <w:rFonts w:ascii="Times New Roman" w:hAnsi="Times New Roman" w:cs="Times New Roman"/>
          <w:sz w:val="24"/>
          <w:szCs w:val="24"/>
        </w:rPr>
      </w:pPr>
      <w:r w:rsidRPr="00310BB8">
        <w:rPr>
          <w:rFonts w:ascii="Times New Roman" w:hAnsi="Times New Roman" w:cs="Times New Roman"/>
          <w:b/>
          <w:bCs/>
          <w:sz w:val="24"/>
          <w:szCs w:val="24"/>
        </w:rPr>
        <w:t>c) Aquisição de gêneros alimentícios por meio de procedimento licitatório, com fornecimento parcelado conforme a demanda:</w:t>
      </w:r>
      <w:r w:rsidRPr="00310BB8">
        <w:rPr>
          <w:rFonts w:ascii="Times New Roman" w:hAnsi="Times New Roman" w:cs="Times New Roman"/>
          <w:sz w:val="24"/>
          <w:szCs w:val="24"/>
        </w:rPr>
        <w:t xml:space="preserve"> alternativa considerada a mais vantajosa, por possibilitar o abastecimento contínuo, melhor planejamento das aquisições, redução de desperdícios, maior controle de estoque, economia de escala e ampla competitividade entre fornecedores.</w:t>
      </w:r>
    </w:p>
    <w:p w14:paraId="23B5E752" w14:textId="77777777" w:rsidR="00310BB8" w:rsidRPr="00310BB8" w:rsidRDefault="00310BB8" w:rsidP="00310BB8">
      <w:pPr>
        <w:spacing w:after="0" w:line="276" w:lineRule="auto"/>
        <w:jc w:val="both"/>
        <w:rPr>
          <w:rFonts w:ascii="Times New Roman" w:hAnsi="Times New Roman" w:cs="Times New Roman"/>
          <w:sz w:val="24"/>
          <w:szCs w:val="24"/>
        </w:rPr>
      </w:pPr>
      <w:r w:rsidRPr="00310BB8">
        <w:rPr>
          <w:rFonts w:ascii="Times New Roman" w:hAnsi="Times New Roman" w:cs="Times New Roman"/>
          <w:sz w:val="24"/>
          <w:szCs w:val="24"/>
        </w:rPr>
        <w:t>Dessa forma, conclui-se que a realização de procedimento licitatório para aquisição de gêneros alimentícios, com entregas parceladas conforme a necessidade da Administração, representa a solução mais eficiente, econômica e adequada ao interesse público, garantindo a continuidade dos serviços prestados pelo Município e a observância dos princípios previstos na Lei nº 14.133/2021.</w:t>
      </w:r>
    </w:p>
    <w:bookmarkEnd w:id="0"/>
    <w:p w14:paraId="3A9EA880" w14:textId="77777777" w:rsidR="00275E7C" w:rsidRPr="00264752" w:rsidRDefault="00275E7C" w:rsidP="00264752">
      <w:pPr>
        <w:spacing w:after="0" w:line="276" w:lineRule="auto"/>
        <w:jc w:val="both"/>
        <w:rPr>
          <w:rFonts w:ascii="Times New Roman" w:eastAsia="Times New Roman" w:hAnsi="Times New Roman" w:cs="Times New Roman"/>
          <w:bCs/>
          <w:color w:val="000000"/>
          <w:sz w:val="24"/>
          <w:szCs w:val="24"/>
          <w:lang w:eastAsia="pt-BR"/>
        </w:rPr>
      </w:pPr>
    </w:p>
    <w:p w14:paraId="10AAA134" w14:textId="6AF0CAE9" w:rsidR="00A564F9" w:rsidRPr="00264752" w:rsidRDefault="007408C5" w:rsidP="00264752">
      <w:pPr>
        <w:spacing w:after="0" w:line="276" w:lineRule="auto"/>
        <w:jc w:val="both"/>
        <w:rPr>
          <w:rFonts w:ascii="Times New Roman" w:hAnsi="Times New Roman" w:cs="Times New Roman"/>
          <w:b/>
          <w:bCs/>
          <w:sz w:val="24"/>
          <w:szCs w:val="24"/>
        </w:rPr>
      </w:pPr>
      <w:r w:rsidRPr="00264752">
        <w:rPr>
          <w:rFonts w:ascii="Times New Roman" w:hAnsi="Times New Roman" w:cs="Times New Roman"/>
          <w:b/>
          <w:bCs/>
          <w:sz w:val="24"/>
          <w:szCs w:val="24"/>
        </w:rPr>
        <w:t>4</w:t>
      </w:r>
      <w:r w:rsidR="00195167" w:rsidRPr="00264752">
        <w:rPr>
          <w:rFonts w:ascii="Times New Roman" w:hAnsi="Times New Roman" w:cs="Times New Roman"/>
          <w:b/>
          <w:bCs/>
          <w:sz w:val="24"/>
          <w:szCs w:val="24"/>
        </w:rPr>
        <w:t>.</w:t>
      </w:r>
      <w:r w:rsidRPr="00264752">
        <w:rPr>
          <w:rFonts w:ascii="Times New Roman" w:hAnsi="Times New Roman" w:cs="Times New Roman"/>
          <w:b/>
          <w:bCs/>
          <w:sz w:val="24"/>
          <w:szCs w:val="24"/>
        </w:rPr>
        <w:t xml:space="preserve"> DESCRIÇÃO DA SOLUÇÃO COMO UM TODO</w:t>
      </w:r>
    </w:p>
    <w:p w14:paraId="174BB918" w14:textId="7FE90C0F" w:rsidR="00310BB8" w:rsidRPr="00310BB8" w:rsidRDefault="00310BB8" w:rsidP="00310BB8">
      <w:pPr>
        <w:spacing w:line="276" w:lineRule="auto"/>
        <w:jc w:val="both"/>
        <w:rPr>
          <w:rFonts w:ascii="Times New Roman" w:eastAsia="Times New Roman" w:hAnsi="Times New Roman" w:cs="Times New Roman"/>
          <w:color w:val="000000"/>
          <w:sz w:val="24"/>
          <w:szCs w:val="24"/>
          <w:lang w:eastAsia="pt-BR"/>
        </w:rPr>
      </w:pPr>
      <w:r w:rsidRPr="00310BB8">
        <w:rPr>
          <w:rFonts w:ascii="Times New Roman" w:eastAsia="Times New Roman" w:hAnsi="Times New Roman" w:cs="Times New Roman"/>
          <w:color w:val="000000"/>
          <w:sz w:val="24"/>
          <w:szCs w:val="24"/>
          <w:lang w:eastAsia="pt-BR"/>
        </w:rPr>
        <w:t>A solução definida consiste na realização de procedimento licitatório para aquisição de gêneros alimentícios, com fornecimento parcelado, conforme a demanda das Secretarias Municipais e das unidades administrativas vinculadas, realizada por Sistema de Registro de Preços</w:t>
      </w:r>
      <w:r>
        <w:rPr>
          <w:rFonts w:ascii="Times New Roman" w:eastAsia="Times New Roman" w:hAnsi="Times New Roman" w:cs="Times New Roman"/>
          <w:color w:val="000000"/>
          <w:sz w:val="24"/>
          <w:szCs w:val="24"/>
          <w:lang w:eastAsia="pt-BR"/>
        </w:rPr>
        <w:t xml:space="preserve">, </w:t>
      </w:r>
      <w:r w:rsidRPr="00310BB8">
        <w:rPr>
          <w:rFonts w:ascii="Times New Roman" w:eastAsia="Times New Roman" w:hAnsi="Times New Roman" w:cs="Times New Roman"/>
          <w:color w:val="000000"/>
          <w:sz w:val="24"/>
          <w:szCs w:val="24"/>
          <w:lang w:eastAsia="pt-BR"/>
        </w:rPr>
        <w:t>observadas as especificações técnicas, quantitativos estimados e condições de entrega estabelecidos no Termo de Referência.</w:t>
      </w:r>
    </w:p>
    <w:p w14:paraId="618BD543" w14:textId="4B5DE301" w:rsidR="00310BB8" w:rsidRDefault="00310BB8" w:rsidP="00310BB8">
      <w:pPr>
        <w:spacing w:line="276" w:lineRule="auto"/>
        <w:jc w:val="both"/>
        <w:rPr>
          <w:rFonts w:ascii="Times New Roman" w:eastAsia="Times New Roman" w:hAnsi="Times New Roman" w:cs="Times New Roman"/>
          <w:color w:val="000000"/>
          <w:sz w:val="24"/>
          <w:szCs w:val="24"/>
          <w:lang w:eastAsia="pt-BR"/>
        </w:rPr>
      </w:pPr>
      <w:r w:rsidRPr="00310BB8">
        <w:rPr>
          <w:rFonts w:ascii="Times New Roman" w:eastAsia="Times New Roman" w:hAnsi="Times New Roman" w:cs="Times New Roman"/>
          <w:color w:val="000000"/>
          <w:sz w:val="24"/>
          <w:szCs w:val="24"/>
          <w:lang w:eastAsia="pt-BR"/>
        </w:rPr>
        <w:t>O fornecimento parcelado permite que os produtos sejam entregues de forma gradativa, de acordo com as necessidades da Administração, evitando estoques excessivos, reduzindo perdas decorrentes da perecibilidade de determinados itens, proporcionando melhor controle de consumo e garantindo o abastecimento contínuo das unidades atendidas.</w:t>
      </w:r>
    </w:p>
    <w:p w14:paraId="74226644" w14:textId="608E8054" w:rsidR="00310BB8" w:rsidRPr="00310BB8" w:rsidRDefault="00310BB8" w:rsidP="00310BB8">
      <w:pPr>
        <w:spacing w:line="276" w:lineRule="auto"/>
        <w:jc w:val="both"/>
        <w:rPr>
          <w:rFonts w:ascii="Times New Roman" w:hAnsi="Times New Roman" w:cs="Times New Roman"/>
          <w:sz w:val="24"/>
          <w:szCs w:val="24"/>
        </w:rPr>
      </w:pPr>
      <w:r w:rsidRPr="00310BB8">
        <w:rPr>
          <w:rFonts w:ascii="Times New Roman" w:hAnsi="Times New Roman" w:cs="Times New Roman"/>
          <w:sz w:val="24"/>
          <w:szCs w:val="24"/>
        </w:rPr>
        <w:t xml:space="preserve">Destaca-se que a solução ora proposta já foi adotada em exercícios anteriores pela Administração Municipal, apresentando resultados satisfatórios quanto à eficiência do </w:t>
      </w:r>
      <w:r w:rsidRPr="00310BB8">
        <w:rPr>
          <w:rFonts w:ascii="Times New Roman" w:hAnsi="Times New Roman" w:cs="Times New Roman"/>
          <w:sz w:val="24"/>
          <w:szCs w:val="24"/>
        </w:rPr>
        <w:lastRenderedPageBreak/>
        <w:t>abastecimento, à qualidade dos produtos fornecidos, à competitividade entre os fornecedores e à regularidade das entregas. A experiência obtida nas contratações anteriores demonstrou que o fornecimento parcelado atende de forma adequada às necessidades das Secretarias, permitindo maior planejamento das aquisições, melhor gestão dos estoques e utilização racional dos recursos públicos.</w:t>
      </w:r>
    </w:p>
    <w:p w14:paraId="4C0ADD9A" w14:textId="66BA2534" w:rsidR="00310BB8" w:rsidRDefault="00310BB8" w:rsidP="00310BB8">
      <w:pPr>
        <w:spacing w:after="0" w:line="276" w:lineRule="auto"/>
        <w:jc w:val="both"/>
        <w:rPr>
          <w:rFonts w:ascii="Times New Roman" w:hAnsi="Times New Roman" w:cs="Times New Roman"/>
          <w:sz w:val="24"/>
          <w:szCs w:val="24"/>
        </w:rPr>
      </w:pPr>
      <w:r w:rsidRPr="00310BB8">
        <w:rPr>
          <w:rFonts w:ascii="Times New Roman" w:hAnsi="Times New Roman" w:cs="Times New Roman"/>
          <w:sz w:val="24"/>
          <w:szCs w:val="24"/>
        </w:rPr>
        <w:t>Além disso, a solução favorece a ampla participação de fornecedores, amplia a competitividade do certame e possibilita a obtenção de propostas mais vantajosas para a Administração, observando os princípios da economicidade, eficiência, planejamento e interesse público previstos na Lei nº 14.133/2021.</w:t>
      </w:r>
    </w:p>
    <w:p w14:paraId="2D482040" w14:textId="77777777" w:rsidR="00310BB8" w:rsidRPr="00264752" w:rsidRDefault="00310BB8" w:rsidP="00310BB8">
      <w:pPr>
        <w:spacing w:after="0" w:line="276" w:lineRule="auto"/>
        <w:jc w:val="both"/>
        <w:rPr>
          <w:rFonts w:ascii="Times New Roman" w:hAnsi="Times New Roman" w:cs="Times New Roman"/>
          <w:sz w:val="24"/>
          <w:szCs w:val="24"/>
        </w:rPr>
      </w:pPr>
    </w:p>
    <w:p w14:paraId="607768E8" w14:textId="62D879B3" w:rsidR="007408C5" w:rsidRPr="00264752" w:rsidRDefault="007408C5" w:rsidP="00310BB8">
      <w:pPr>
        <w:spacing w:after="0" w:line="276" w:lineRule="auto"/>
        <w:jc w:val="both"/>
        <w:rPr>
          <w:rFonts w:ascii="Times New Roman" w:eastAsia="Times New Roman" w:hAnsi="Times New Roman" w:cs="Times New Roman"/>
          <w:b/>
          <w:bCs/>
          <w:color w:val="000000"/>
          <w:sz w:val="24"/>
          <w:szCs w:val="24"/>
          <w:lang w:eastAsia="pt-BR"/>
        </w:rPr>
      </w:pPr>
      <w:bookmarkStart w:id="1" w:name="_Hlk229050536"/>
      <w:r w:rsidRPr="00264752">
        <w:rPr>
          <w:rFonts w:ascii="Times New Roman" w:eastAsia="Times New Roman" w:hAnsi="Times New Roman" w:cs="Times New Roman"/>
          <w:b/>
          <w:bCs/>
          <w:color w:val="000000"/>
          <w:sz w:val="24"/>
          <w:szCs w:val="24"/>
          <w:lang w:eastAsia="pt-BR"/>
        </w:rPr>
        <w:t>5</w:t>
      </w:r>
      <w:r w:rsidR="00195167" w:rsidRPr="00264752">
        <w:rPr>
          <w:rFonts w:ascii="Times New Roman" w:eastAsia="Times New Roman" w:hAnsi="Times New Roman" w:cs="Times New Roman"/>
          <w:b/>
          <w:bCs/>
          <w:color w:val="000000"/>
          <w:sz w:val="24"/>
          <w:szCs w:val="24"/>
          <w:lang w:eastAsia="pt-BR"/>
        </w:rPr>
        <w:t>.</w:t>
      </w:r>
      <w:r w:rsidRPr="00264752">
        <w:rPr>
          <w:rFonts w:ascii="Times New Roman" w:eastAsia="Times New Roman" w:hAnsi="Times New Roman" w:cs="Times New Roman"/>
          <w:b/>
          <w:bCs/>
          <w:color w:val="000000"/>
          <w:sz w:val="24"/>
          <w:szCs w:val="24"/>
          <w:lang w:eastAsia="pt-BR"/>
        </w:rPr>
        <w:t xml:space="preserve"> REQUISITOS DA CONTRATAÇÃO</w:t>
      </w:r>
    </w:p>
    <w:p w14:paraId="61E5A1D5" w14:textId="77777777" w:rsidR="00310BB8" w:rsidRPr="00310BB8" w:rsidRDefault="00310BB8" w:rsidP="00310BB8">
      <w:pPr>
        <w:spacing w:after="0" w:line="276" w:lineRule="auto"/>
        <w:jc w:val="both"/>
        <w:rPr>
          <w:rFonts w:ascii="Times New Roman" w:eastAsia="Times New Roman" w:hAnsi="Times New Roman" w:cs="Times New Roman"/>
          <w:bCs/>
          <w:color w:val="000000"/>
          <w:sz w:val="24"/>
          <w:szCs w:val="24"/>
          <w:lang w:eastAsia="pt-BR"/>
        </w:rPr>
      </w:pPr>
      <w:r w:rsidRPr="00310BB8">
        <w:rPr>
          <w:rFonts w:ascii="Times New Roman" w:eastAsia="Times New Roman" w:hAnsi="Times New Roman" w:cs="Times New Roman"/>
          <w:bCs/>
          <w:color w:val="000000"/>
          <w:sz w:val="24"/>
          <w:szCs w:val="24"/>
          <w:lang w:eastAsia="pt-BR"/>
        </w:rPr>
        <w:t>Para atender às necessidades da Administração Municipal, a futura contratação deverá observar os seguintes requisitos:</w:t>
      </w:r>
    </w:p>
    <w:p w14:paraId="417E6223" w14:textId="77777777" w:rsidR="00310BB8" w:rsidRPr="00310BB8" w:rsidRDefault="00310BB8" w:rsidP="00310BB8">
      <w:pPr>
        <w:numPr>
          <w:ilvl w:val="0"/>
          <w:numId w:val="33"/>
        </w:numPr>
        <w:spacing w:after="0" w:line="276" w:lineRule="auto"/>
        <w:jc w:val="both"/>
        <w:rPr>
          <w:rFonts w:ascii="Times New Roman" w:eastAsia="Times New Roman" w:hAnsi="Times New Roman" w:cs="Times New Roman"/>
          <w:bCs/>
          <w:color w:val="000000"/>
          <w:sz w:val="24"/>
          <w:szCs w:val="24"/>
          <w:lang w:eastAsia="pt-BR"/>
        </w:rPr>
      </w:pPr>
      <w:r w:rsidRPr="00310BB8">
        <w:rPr>
          <w:rFonts w:ascii="Times New Roman" w:eastAsia="Times New Roman" w:hAnsi="Times New Roman" w:cs="Times New Roman"/>
          <w:bCs/>
          <w:color w:val="000000"/>
          <w:sz w:val="24"/>
          <w:szCs w:val="24"/>
          <w:lang w:eastAsia="pt-BR"/>
        </w:rPr>
        <w:t>Os gêneros alimentícios deverão atender às especificações de qualidade, composição, apresentação, embalagem e validade estabelecidas no Termo de Referência, bem como às normas da legislação sanitária vigente.</w:t>
      </w:r>
    </w:p>
    <w:p w14:paraId="2887B8ED" w14:textId="19860215" w:rsidR="00310BB8" w:rsidRPr="00310BB8" w:rsidRDefault="00310BB8" w:rsidP="00310BB8">
      <w:pPr>
        <w:numPr>
          <w:ilvl w:val="0"/>
          <w:numId w:val="33"/>
        </w:numPr>
        <w:spacing w:after="0" w:line="276" w:lineRule="auto"/>
        <w:jc w:val="both"/>
        <w:rPr>
          <w:rFonts w:ascii="Times New Roman" w:eastAsia="Times New Roman" w:hAnsi="Times New Roman" w:cs="Times New Roman"/>
          <w:bCs/>
          <w:color w:val="000000"/>
          <w:sz w:val="24"/>
          <w:szCs w:val="24"/>
          <w:lang w:eastAsia="pt-BR"/>
        </w:rPr>
      </w:pPr>
      <w:r w:rsidRPr="00310BB8">
        <w:rPr>
          <w:rFonts w:ascii="Times New Roman" w:eastAsia="Times New Roman" w:hAnsi="Times New Roman" w:cs="Times New Roman"/>
          <w:bCs/>
          <w:color w:val="000000"/>
          <w:sz w:val="24"/>
          <w:szCs w:val="24"/>
          <w:lang w:eastAsia="pt-BR"/>
        </w:rPr>
        <w:t>Os produtos deverão ser entregues em perfeitas condições de conservação, próprios para consumo, com prazo de validade compatível com sua utilização, respeitando as exigências dos órgãos competentes, especialmente da Agência Nacional de Vigilância Sanitária (ANVISA), do Ministério da Agricultura e Pecuária (MAPA), IMA</w:t>
      </w:r>
      <w:r>
        <w:rPr>
          <w:rFonts w:ascii="Times New Roman" w:eastAsia="Times New Roman" w:hAnsi="Times New Roman" w:cs="Times New Roman"/>
          <w:bCs/>
          <w:color w:val="000000"/>
          <w:sz w:val="24"/>
          <w:szCs w:val="24"/>
          <w:lang w:eastAsia="pt-BR"/>
        </w:rPr>
        <w:t xml:space="preserve"> e</w:t>
      </w:r>
      <w:r w:rsidRPr="00310BB8">
        <w:rPr>
          <w:rFonts w:ascii="Times New Roman" w:eastAsia="Times New Roman" w:hAnsi="Times New Roman" w:cs="Times New Roman"/>
          <w:bCs/>
          <w:color w:val="000000"/>
          <w:sz w:val="24"/>
          <w:szCs w:val="24"/>
          <w:lang w:eastAsia="pt-BR"/>
        </w:rPr>
        <w:t xml:space="preserve"> SIF</w:t>
      </w:r>
      <w:r>
        <w:rPr>
          <w:rFonts w:ascii="Times New Roman" w:eastAsia="Times New Roman" w:hAnsi="Times New Roman" w:cs="Times New Roman"/>
          <w:bCs/>
          <w:color w:val="000000"/>
          <w:sz w:val="24"/>
          <w:szCs w:val="24"/>
          <w:lang w:eastAsia="pt-BR"/>
        </w:rPr>
        <w:t>,</w:t>
      </w:r>
      <w:r w:rsidRPr="00310BB8">
        <w:rPr>
          <w:rFonts w:ascii="Times New Roman" w:eastAsia="Times New Roman" w:hAnsi="Times New Roman" w:cs="Times New Roman"/>
          <w:bCs/>
          <w:color w:val="000000"/>
          <w:sz w:val="24"/>
          <w:szCs w:val="24"/>
          <w:lang w:eastAsia="pt-BR"/>
        </w:rPr>
        <w:t xml:space="preserve"> quando aplicável, e demais normas pertinentes.</w:t>
      </w:r>
    </w:p>
    <w:p w14:paraId="79CE1843" w14:textId="77777777" w:rsidR="00310BB8" w:rsidRPr="00310BB8" w:rsidRDefault="00310BB8" w:rsidP="00310BB8">
      <w:pPr>
        <w:numPr>
          <w:ilvl w:val="0"/>
          <w:numId w:val="33"/>
        </w:numPr>
        <w:spacing w:after="0" w:line="276" w:lineRule="auto"/>
        <w:jc w:val="both"/>
        <w:rPr>
          <w:rFonts w:ascii="Times New Roman" w:eastAsia="Times New Roman" w:hAnsi="Times New Roman" w:cs="Times New Roman"/>
          <w:bCs/>
          <w:color w:val="000000"/>
          <w:sz w:val="24"/>
          <w:szCs w:val="24"/>
          <w:lang w:eastAsia="pt-BR"/>
        </w:rPr>
      </w:pPr>
      <w:r w:rsidRPr="00310BB8">
        <w:rPr>
          <w:rFonts w:ascii="Times New Roman" w:eastAsia="Times New Roman" w:hAnsi="Times New Roman" w:cs="Times New Roman"/>
          <w:bCs/>
          <w:color w:val="000000"/>
          <w:sz w:val="24"/>
          <w:szCs w:val="24"/>
          <w:lang w:eastAsia="pt-BR"/>
        </w:rPr>
        <w:t>O fornecimento deverá ocorrer de forma parcelada, conforme as necessidades da Administração Municipal, mediante emissão de Autorização de Fornecimento, nos locais, datas e horários definidos pelas Secretarias Municipais, evitando desabastecimento e reduzindo desperdícios decorrentes da estocagem.</w:t>
      </w:r>
    </w:p>
    <w:p w14:paraId="7285BD12" w14:textId="77777777" w:rsidR="00310BB8" w:rsidRPr="00310BB8" w:rsidRDefault="00310BB8" w:rsidP="00310BB8">
      <w:pPr>
        <w:numPr>
          <w:ilvl w:val="0"/>
          <w:numId w:val="33"/>
        </w:numPr>
        <w:spacing w:after="0" w:line="276" w:lineRule="auto"/>
        <w:jc w:val="both"/>
        <w:rPr>
          <w:rFonts w:ascii="Times New Roman" w:eastAsia="Times New Roman" w:hAnsi="Times New Roman" w:cs="Times New Roman"/>
          <w:bCs/>
          <w:color w:val="000000"/>
          <w:sz w:val="24"/>
          <w:szCs w:val="24"/>
          <w:lang w:eastAsia="pt-BR"/>
        </w:rPr>
      </w:pPr>
      <w:r w:rsidRPr="00310BB8">
        <w:rPr>
          <w:rFonts w:ascii="Times New Roman" w:eastAsia="Times New Roman" w:hAnsi="Times New Roman" w:cs="Times New Roman"/>
          <w:bCs/>
          <w:color w:val="000000"/>
          <w:sz w:val="24"/>
          <w:szCs w:val="24"/>
          <w:lang w:eastAsia="pt-BR"/>
        </w:rPr>
        <w:t>A contratada deverá possuir capacidade operacional para atender aos quantitativos estimados durante toda a vigência da contratação, garantindo regularidade no abastecimento e cumprimento dos prazos de entrega.</w:t>
      </w:r>
    </w:p>
    <w:p w14:paraId="0FB349C3" w14:textId="77777777" w:rsidR="00310BB8" w:rsidRPr="00310BB8" w:rsidRDefault="00310BB8" w:rsidP="00310BB8">
      <w:pPr>
        <w:numPr>
          <w:ilvl w:val="0"/>
          <w:numId w:val="33"/>
        </w:numPr>
        <w:spacing w:after="0" w:line="276" w:lineRule="auto"/>
        <w:jc w:val="both"/>
        <w:rPr>
          <w:rFonts w:ascii="Times New Roman" w:eastAsia="Times New Roman" w:hAnsi="Times New Roman" w:cs="Times New Roman"/>
          <w:bCs/>
          <w:color w:val="000000"/>
          <w:sz w:val="24"/>
          <w:szCs w:val="24"/>
          <w:lang w:eastAsia="pt-BR"/>
        </w:rPr>
      </w:pPr>
      <w:r w:rsidRPr="00310BB8">
        <w:rPr>
          <w:rFonts w:ascii="Times New Roman" w:eastAsia="Times New Roman" w:hAnsi="Times New Roman" w:cs="Times New Roman"/>
          <w:bCs/>
          <w:color w:val="000000"/>
          <w:sz w:val="24"/>
          <w:szCs w:val="24"/>
          <w:lang w:eastAsia="pt-BR"/>
        </w:rPr>
        <w:t>Os produtos deverão ser transportados em veículos adequados, observando as condições de higiene, conservação e temperatura exigidas para cada tipo de alimento, de forma a preservar sua qualidade até a entrega.</w:t>
      </w:r>
    </w:p>
    <w:p w14:paraId="6C2178CE" w14:textId="77777777" w:rsidR="00310BB8" w:rsidRPr="00310BB8" w:rsidRDefault="00310BB8" w:rsidP="00310BB8">
      <w:pPr>
        <w:numPr>
          <w:ilvl w:val="0"/>
          <w:numId w:val="33"/>
        </w:numPr>
        <w:spacing w:after="0" w:line="276" w:lineRule="auto"/>
        <w:jc w:val="both"/>
        <w:rPr>
          <w:rFonts w:ascii="Times New Roman" w:eastAsia="Times New Roman" w:hAnsi="Times New Roman" w:cs="Times New Roman"/>
          <w:bCs/>
          <w:color w:val="000000"/>
          <w:sz w:val="24"/>
          <w:szCs w:val="24"/>
          <w:lang w:eastAsia="pt-BR"/>
        </w:rPr>
      </w:pPr>
      <w:r w:rsidRPr="00310BB8">
        <w:rPr>
          <w:rFonts w:ascii="Times New Roman" w:eastAsia="Times New Roman" w:hAnsi="Times New Roman" w:cs="Times New Roman"/>
          <w:bCs/>
          <w:color w:val="000000"/>
          <w:sz w:val="24"/>
          <w:szCs w:val="24"/>
          <w:lang w:eastAsia="pt-BR"/>
        </w:rPr>
        <w:t>Os itens fornecidos deverão corresponder integralmente às especificações constantes do Termo de Referência, sendo facultado à Administração rejeitar aqueles que apresentarem defeitos, avarias, prazo de validade insuficiente ou qualquer desconformidade com as exigências da contratação, cabendo à contratada realizar sua substituição sem ônus para o Município.</w:t>
      </w:r>
    </w:p>
    <w:p w14:paraId="5B24752A" w14:textId="77777777" w:rsidR="00310BB8" w:rsidRPr="00310BB8" w:rsidRDefault="00310BB8" w:rsidP="00310BB8">
      <w:pPr>
        <w:numPr>
          <w:ilvl w:val="0"/>
          <w:numId w:val="33"/>
        </w:numPr>
        <w:spacing w:after="0" w:line="276" w:lineRule="auto"/>
        <w:jc w:val="both"/>
        <w:rPr>
          <w:rFonts w:ascii="Times New Roman" w:eastAsia="Times New Roman" w:hAnsi="Times New Roman" w:cs="Times New Roman"/>
          <w:bCs/>
          <w:color w:val="000000"/>
          <w:sz w:val="24"/>
          <w:szCs w:val="24"/>
          <w:lang w:eastAsia="pt-BR"/>
        </w:rPr>
      </w:pPr>
      <w:r w:rsidRPr="00310BB8">
        <w:rPr>
          <w:rFonts w:ascii="Times New Roman" w:eastAsia="Times New Roman" w:hAnsi="Times New Roman" w:cs="Times New Roman"/>
          <w:bCs/>
          <w:color w:val="000000"/>
          <w:sz w:val="24"/>
          <w:szCs w:val="24"/>
          <w:lang w:eastAsia="pt-BR"/>
        </w:rPr>
        <w:t>A contratada deverá manter, durante toda a execução contratual, as condições de habilitação e qualificação exigidas no processo licitatório, bem como cumprir todas as obrigações fiscais, trabalhistas, previdenciárias, ambientais e sanitárias previstas na legislação vigente.</w:t>
      </w:r>
    </w:p>
    <w:p w14:paraId="14892E71" w14:textId="77777777" w:rsidR="00310BB8" w:rsidRDefault="00310BB8" w:rsidP="00310BB8">
      <w:pPr>
        <w:numPr>
          <w:ilvl w:val="0"/>
          <w:numId w:val="33"/>
        </w:numPr>
        <w:spacing w:after="0" w:line="276" w:lineRule="auto"/>
        <w:jc w:val="both"/>
        <w:rPr>
          <w:rFonts w:ascii="Times New Roman" w:eastAsia="Times New Roman" w:hAnsi="Times New Roman" w:cs="Times New Roman"/>
          <w:bCs/>
          <w:color w:val="000000"/>
          <w:sz w:val="24"/>
          <w:szCs w:val="24"/>
          <w:lang w:eastAsia="pt-BR"/>
        </w:rPr>
      </w:pPr>
      <w:r w:rsidRPr="00310BB8">
        <w:rPr>
          <w:rFonts w:ascii="Times New Roman" w:eastAsia="Times New Roman" w:hAnsi="Times New Roman" w:cs="Times New Roman"/>
          <w:bCs/>
          <w:color w:val="000000"/>
          <w:sz w:val="24"/>
          <w:szCs w:val="24"/>
          <w:lang w:eastAsia="pt-BR"/>
        </w:rPr>
        <w:t xml:space="preserve">A contratação deverá observar os princípios da sustentabilidade, priorizando, sempre que possível, produtos acondicionados em embalagens adequadas, que </w:t>
      </w:r>
      <w:r w:rsidRPr="00310BB8">
        <w:rPr>
          <w:rFonts w:ascii="Times New Roman" w:eastAsia="Times New Roman" w:hAnsi="Times New Roman" w:cs="Times New Roman"/>
          <w:bCs/>
          <w:color w:val="000000"/>
          <w:sz w:val="24"/>
          <w:szCs w:val="24"/>
          <w:lang w:eastAsia="pt-BR"/>
        </w:rPr>
        <w:lastRenderedPageBreak/>
        <w:t>reduzam desperdícios e impactos ambientais, sem prejuízo da qualidade e da segurança alimentar.</w:t>
      </w:r>
    </w:p>
    <w:p w14:paraId="161FE7C0" w14:textId="7B9F73A9" w:rsidR="00310BB8" w:rsidRDefault="00310BB8" w:rsidP="00310BB8">
      <w:pPr>
        <w:numPr>
          <w:ilvl w:val="0"/>
          <w:numId w:val="33"/>
        </w:numPr>
        <w:spacing w:after="0" w:line="276" w:lineRule="auto"/>
        <w:jc w:val="both"/>
        <w:rPr>
          <w:rFonts w:ascii="Times New Roman" w:eastAsia="Times New Roman" w:hAnsi="Times New Roman" w:cs="Times New Roman"/>
          <w:bCs/>
          <w:color w:val="000000"/>
          <w:sz w:val="24"/>
          <w:szCs w:val="24"/>
          <w:lang w:eastAsia="pt-BR"/>
        </w:rPr>
      </w:pPr>
      <w:r w:rsidRPr="00310BB8">
        <w:rPr>
          <w:rFonts w:ascii="Times New Roman" w:eastAsia="Times New Roman" w:hAnsi="Times New Roman" w:cs="Times New Roman"/>
          <w:bCs/>
          <w:color w:val="000000"/>
          <w:sz w:val="24"/>
          <w:szCs w:val="24"/>
          <w:lang w:eastAsia="pt-BR"/>
        </w:rPr>
        <w:t>Deverá respeitar cronogramas de entregas enviados com antecedência aos fornecedores contendo as datas, quantidades e locais de entrega dos itens solicitados.</w:t>
      </w:r>
      <w:r>
        <w:rPr>
          <w:rFonts w:ascii="Times New Roman" w:eastAsia="Times New Roman" w:hAnsi="Times New Roman" w:cs="Times New Roman"/>
          <w:bCs/>
          <w:color w:val="000000"/>
          <w:sz w:val="24"/>
          <w:szCs w:val="24"/>
          <w:lang w:eastAsia="pt-BR"/>
        </w:rPr>
        <w:t xml:space="preserve"> </w:t>
      </w:r>
      <w:r w:rsidR="00465AF8" w:rsidRPr="00465AF8">
        <w:rPr>
          <w:rFonts w:ascii="Times New Roman" w:eastAsia="Times New Roman" w:hAnsi="Times New Roman" w:cs="Times New Roman"/>
          <w:bCs/>
          <w:color w:val="000000"/>
          <w:sz w:val="24"/>
          <w:szCs w:val="24"/>
          <w:lang w:eastAsia="pt-BR"/>
        </w:rPr>
        <w:t>Ressalta-se que, para atendimento da Secretaria Municipal de Educação, as entregas deverão ocorrer de forma semanal, considerando a necessidade de reposição contínua dos estoques destinados à alimentação escolar, em razão da perecibilidade de parte dos gêneros alimentícios e da limitada capacidade de armazenamento do almoxarifado. Para as demais Secretarias Municipais, a periodicidade das entregas deverá observar as necessidades de consumo de cada unidade requisitante, conforme demanda, de forma a assegurar o abastecimento contínuo e evitar desperdícios ou desabastecimento.</w:t>
      </w:r>
    </w:p>
    <w:p w14:paraId="664C5B65" w14:textId="77777777" w:rsidR="00310BB8" w:rsidRDefault="00310BB8" w:rsidP="00310BB8">
      <w:pPr>
        <w:spacing w:after="0" w:line="276" w:lineRule="auto"/>
        <w:ind w:left="720"/>
        <w:jc w:val="both"/>
        <w:rPr>
          <w:rFonts w:ascii="Times New Roman" w:eastAsia="Times New Roman" w:hAnsi="Times New Roman" w:cs="Times New Roman"/>
          <w:bCs/>
          <w:color w:val="000000"/>
          <w:sz w:val="24"/>
          <w:szCs w:val="24"/>
          <w:lang w:eastAsia="pt-BR"/>
        </w:rPr>
      </w:pPr>
    </w:p>
    <w:p w14:paraId="3A3A5D82" w14:textId="610A6187" w:rsidR="00310BB8" w:rsidRPr="00310BB8" w:rsidRDefault="00310BB8" w:rsidP="00465AF8">
      <w:pPr>
        <w:spacing w:after="0" w:line="276" w:lineRule="auto"/>
        <w:jc w:val="both"/>
        <w:rPr>
          <w:rFonts w:ascii="Times New Roman" w:eastAsia="Times New Roman" w:hAnsi="Times New Roman" w:cs="Times New Roman"/>
          <w:bCs/>
          <w:color w:val="000000"/>
          <w:sz w:val="24"/>
          <w:szCs w:val="24"/>
          <w:lang w:eastAsia="pt-BR"/>
        </w:rPr>
      </w:pPr>
      <w:r w:rsidRPr="00310BB8">
        <w:rPr>
          <w:rFonts w:ascii="Times New Roman" w:eastAsia="Times New Roman" w:hAnsi="Times New Roman" w:cs="Times New Roman"/>
          <w:bCs/>
          <w:color w:val="000000"/>
          <w:sz w:val="24"/>
          <w:szCs w:val="24"/>
          <w:lang w:eastAsia="pt-BR"/>
        </w:rPr>
        <w:t>Os requisitos estabelecidos são considerados suficientes e necessários para assegurar o fornecimento de gêneros alimentícios com qualidade, segurança, regularidade e eficiência, garantindo o atendimento das necessidades das Secretarias Municipais e a continuidade da prestação dos serviços públicos.</w:t>
      </w:r>
    </w:p>
    <w:bookmarkEnd w:id="1"/>
    <w:p w14:paraId="31957AE7" w14:textId="77777777" w:rsidR="00212490" w:rsidRPr="00264752" w:rsidRDefault="00212490" w:rsidP="00264752">
      <w:pPr>
        <w:spacing w:after="0" w:line="276" w:lineRule="auto"/>
        <w:jc w:val="both"/>
        <w:rPr>
          <w:rFonts w:ascii="Times New Roman" w:eastAsia="Times New Roman" w:hAnsi="Times New Roman" w:cs="Times New Roman"/>
          <w:b/>
          <w:bCs/>
          <w:color w:val="000000"/>
          <w:sz w:val="24"/>
          <w:szCs w:val="24"/>
          <w:lang w:eastAsia="pt-BR"/>
        </w:rPr>
      </w:pPr>
    </w:p>
    <w:p w14:paraId="64640C72" w14:textId="6270559D" w:rsidR="00BF60DF" w:rsidRPr="00264752" w:rsidRDefault="007408C5" w:rsidP="00264752">
      <w:pPr>
        <w:spacing w:after="0" w:line="276" w:lineRule="auto"/>
        <w:jc w:val="both"/>
        <w:rPr>
          <w:rFonts w:ascii="Times New Roman" w:eastAsia="Times New Roman" w:hAnsi="Times New Roman" w:cs="Times New Roman"/>
          <w:b/>
          <w:bCs/>
          <w:color w:val="000000"/>
          <w:sz w:val="24"/>
          <w:szCs w:val="24"/>
          <w:lang w:eastAsia="pt-BR"/>
        </w:rPr>
      </w:pPr>
      <w:r w:rsidRPr="00264752">
        <w:rPr>
          <w:rFonts w:ascii="Times New Roman" w:eastAsia="Times New Roman" w:hAnsi="Times New Roman" w:cs="Times New Roman"/>
          <w:b/>
          <w:bCs/>
          <w:color w:val="000000"/>
          <w:sz w:val="24"/>
          <w:szCs w:val="24"/>
          <w:lang w:eastAsia="pt-BR"/>
        </w:rPr>
        <w:t>6</w:t>
      </w:r>
      <w:r w:rsidR="00195167" w:rsidRPr="00264752">
        <w:rPr>
          <w:rFonts w:ascii="Times New Roman" w:eastAsia="Times New Roman" w:hAnsi="Times New Roman" w:cs="Times New Roman"/>
          <w:b/>
          <w:bCs/>
          <w:color w:val="000000"/>
          <w:sz w:val="24"/>
          <w:szCs w:val="24"/>
          <w:lang w:eastAsia="pt-BR"/>
        </w:rPr>
        <w:t>.</w:t>
      </w:r>
      <w:r w:rsidR="00E87285" w:rsidRPr="00264752">
        <w:rPr>
          <w:rFonts w:ascii="Times New Roman" w:eastAsia="Times New Roman" w:hAnsi="Times New Roman" w:cs="Times New Roman"/>
          <w:b/>
          <w:bCs/>
          <w:color w:val="000000"/>
          <w:sz w:val="24"/>
          <w:szCs w:val="24"/>
          <w:lang w:eastAsia="pt-BR"/>
        </w:rPr>
        <w:t xml:space="preserve"> ESTIMATIVA DAS QUANTIDADES</w:t>
      </w:r>
    </w:p>
    <w:p w14:paraId="4FC0CE76" w14:textId="77777777" w:rsidR="00A34C7F" w:rsidRDefault="00A34C7F" w:rsidP="00793359">
      <w:pPr>
        <w:spacing w:after="0" w:line="276" w:lineRule="auto"/>
        <w:jc w:val="both"/>
        <w:rPr>
          <w:rFonts w:ascii="Times New Roman" w:eastAsia="Times New Roman" w:hAnsi="Times New Roman" w:cs="Times New Roman"/>
          <w:b/>
          <w:bCs/>
          <w:color w:val="000000"/>
          <w:sz w:val="24"/>
          <w:szCs w:val="24"/>
          <w:lang w:eastAsia="pt-BR"/>
        </w:rPr>
      </w:pPr>
    </w:p>
    <w:tbl>
      <w:tblPr>
        <w:tblW w:w="10072" w:type="dxa"/>
        <w:tblInd w:w="-646" w:type="dxa"/>
        <w:tblCellMar>
          <w:left w:w="70" w:type="dxa"/>
          <w:right w:w="70" w:type="dxa"/>
        </w:tblCellMar>
        <w:tblLook w:val="04A0" w:firstRow="1" w:lastRow="0" w:firstColumn="1" w:lastColumn="0" w:noHBand="0" w:noVBand="1"/>
      </w:tblPr>
      <w:tblGrid>
        <w:gridCol w:w="709"/>
        <w:gridCol w:w="5877"/>
        <w:gridCol w:w="991"/>
        <w:gridCol w:w="1253"/>
        <w:gridCol w:w="1242"/>
      </w:tblGrid>
      <w:tr w:rsidR="00A34C7F" w:rsidRPr="00657EC1" w14:paraId="50EBA9AD" w14:textId="77777777" w:rsidTr="00C779A5">
        <w:trPr>
          <w:trHeight w:val="420"/>
        </w:trPr>
        <w:tc>
          <w:tcPr>
            <w:tcW w:w="709" w:type="dxa"/>
            <w:tcBorders>
              <w:top w:val="single" w:sz="8" w:space="0" w:color="auto"/>
              <w:left w:val="single" w:sz="8" w:space="0" w:color="auto"/>
              <w:bottom w:val="single" w:sz="8" w:space="0" w:color="auto"/>
              <w:right w:val="single" w:sz="8" w:space="0" w:color="auto"/>
            </w:tcBorders>
            <w:shd w:val="clear" w:color="auto" w:fill="auto"/>
            <w:hideMark/>
          </w:tcPr>
          <w:p w14:paraId="2BA5D62B" w14:textId="77777777" w:rsidR="00A34C7F" w:rsidRPr="00657EC1" w:rsidRDefault="00A34C7F" w:rsidP="00C779A5">
            <w:pPr>
              <w:spacing w:after="0" w:line="240" w:lineRule="auto"/>
              <w:jc w:val="center"/>
              <w:rPr>
                <w:rFonts w:ascii="Times New Roman" w:eastAsia="Times New Roman" w:hAnsi="Times New Roman" w:cs="Times New Roman"/>
                <w:b/>
                <w:bCs/>
                <w:color w:val="000000"/>
                <w:lang w:eastAsia="pt-BR"/>
              </w:rPr>
            </w:pPr>
            <w:r w:rsidRPr="00657EC1">
              <w:rPr>
                <w:rFonts w:ascii="Times New Roman" w:eastAsia="Times New Roman" w:hAnsi="Times New Roman" w:cs="Times New Roman"/>
                <w:b/>
                <w:bCs/>
                <w:color w:val="000000"/>
                <w:lang w:eastAsia="pt-BR"/>
              </w:rPr>
              <w:t>Item</w:t>
            </w:r>
          </w:p>
        </w:tc>
        <w:tc>
          <w:tcPr>
            <w:tcW w:w="5877" w:type="dxa"/>
            <w:tcBorders>
              <w:top w:val="single" w:sz="8" w:space="0" w:color="auto"/>
              <w:left w:val="nil"/>
              <w:bottom w:val="single" w:sz="8" w:space="0" w:color="auto"/>
              <w:right w:val="single" w:sz="8" w:space="0" w:color="auto"/>
            </w:tcBorders>
            <w:shd w:val="clear" w:color="auto" w:fill="auto"/>
            <w:hideMark/>
          </w:tcPr>
          <w:p w14:paraId="1415F682" w14:textId="77777777" w:rsidR="00A34C7F" w:rsidRPr="00657EC1" w:rsidRDefault="00A34C7F" w:rsidP="00C779A5">
            <w:pPr>
              <w:spacing w:after="0" w:line="240" w:lineRule="auto"/>
              <w:jc w:val="center"/>
              <w:rPr>
                <w:rFonts w:ascii="Times New Roman" w:eastAsia="Times New Roman" w:hAnsi="Times New Roman" w:cs="Times New Roman"/>
                <w:b/>
                <w:bCs/>
                <w:color w:val="000000"/>
                <w:lang w:eastAsia="pt-BR"/>
              </w:rPr>
            </w:pPr>
            <w:r w:rsidRPr="00657EC1">
              <w:rPr>
                <w:rFonts w:ascii="Times New Roman" w:eastAsia="Times New Roman" w:hAnsi="Times New Roman" w:cs="Times New Roman"/>
                <w:b/>
                <w:bCs/>
                <w:color w:val="000000"/>
                <w:lang w:eastAsia="pt-BR"/>
              </w:rPr>
              <w:t>Descrição</w:t>
            </w:r>
          </w:p>
        </w:tc>
        <w:tc>
          <w:tcPr>
            <w:tcW w:w="991" w:type="dxa"/>
            <w:tcBorders>
              <w:top w:val="single" w:sz="8" w:space="0" w:color="auto"/>
              <w:left w:val="nil"/>
              <w:bottom w:val="single" w:sz="8" w:space="0" w:color="auto"/>
              <w:right w:val="single" w:sz="8" w:space="0" w:color="auto"/>
            </w:tcBorders>
            <w:shd w:val="clear" w:color="auto" w:fill="auto"/>
            <w:hideMark/>
          </w:tcPr>
          <w:p w14:paraId="299E8643" w14:textId="77777777" w:rsidR="00A34C7F" w:rsidRPr="00657EC1" w:rsidRDefault="00A34C7F" w:rsidP="00A34C7F">
            <w:pPr>
              <w:spacing w:after="0" w:line="240" w:lineRule="auto"/>
              <w:jc w:val="center"/>
              <w:rPr>
                <w:rFonts w:ascii="Times New Roman" w:eastAsia="Times New Roman" w:hAnsi="Times New Roman" w:cs="Times New Roman"/>
                <w:b/>
                <w:bCs/>
                <w:color w:val="000000"/>
                <w:lang w:eastAsia="pt-BR"/>
              </w:rPr>
            </w:pPr>
            <w:r w:rsidRPr="00657EC1">
              <w:rPr>
                <w:rFonts w:ascii="Times New Roman" w:eastAsia="Times New Roman" w:hAnsi="Times New Roman" w:cs="Times New Roman"/>
                <w:b/>
                <w:bCs/>
                <w:color w:val="000000"/>
                <w:lang w:eastAsia="pt-BR"/>
              </w:rPr>
              <w:t>Unidade</w:t>
            </w:r>
          </w:p>
        </w:tc>
        <w:tc>
          <w:tcPr>
            <w:tcW w:w="1253" w:type="dxa"/>
            <w:tcBorders>
              <w:top w:val="single" w:sz="8" w:space="0" w:color="auto"/>
              <w:left w:val="nil"/>
              <w:bottom w:val="single" w:sz="8" w:space="0" w:color="auto"/>
              <w:right w:val="single" w:sz="8" w:space="0" w:color="auto"/>
            </w:tcBorders>
            <w:shd w:val="clear" w:color="auto" w:fill="auto"/>
            <w:hideMark/>
          </w:tcPr>
          <w:p w14:paraId="4191722F" w14:textId="77777777" w:rsidR="00A34C7F" w:rsidRPr="00657EC1" w:rsidRDefault="00A34C7F" w:rsidP="00A34C7F">
            <w:pPr>
              <w:spacing w:after="0" w:line="240" w:lineRule="auto"/>
              <w:jc w:val="center"/>
              <w:rPr>
                <w:rFonts w:ascii="Times New Roman" w:eastAsia="Times New Roman" w:hAnsi="Times New Roman" w:cs="Times New Roman"/>
                <w:b/>
                <w:bCs/>
                <w:color w:val="000000"/>
                <w:lang w:eastAsia="pt-BR"/>
              </w:rPr>
            </w:pPr>
            <w:r w:rsidRPr="00657EC1">
              <w:rPr>
                <w:rFonts w:ascii="Times New Roman" w:eastAsia="Times New Roman" w:hAnsi="Times New Roman" w:cs="Times New Roman"/>
                <w:b/>
                <w:bCs/>
                <w:color w:val="000000"/>
                <w:lang w:eastAsia="pt-BR"/>
              </w:rPr>
              <w:t>Quantidade</w:t>
            </w:r>
          </w:p>
        </w:tc>
        <w:tc>
          <w:tcPr>
            <w:tcW w:w="1242" w:type="dxa"/>
            <w:tcBorders>
              <w:top w:val="single" w:sz="8" w:space="0" w:color="auto"/>
              <w:left w:val="nil"/>
              <w:bottom w:val="single" w:sz="8" w:space="0" w:color="auto"/>
              <w:right w:val="single" w:sz="8" w:space="0" w:color="auto"/>
            </w:tcBorders>
          </w:tcPr>
          <w:p w14:paraId="03D6579C" w14:textId="77777777" w:rsidR="00A34C7F" w:rsidRPr="00657EC1" w:rsidRDefault="00A34C7F" w:rsidP="00C779A5">
            <w:pPr>
              <w:spacing w:after="0" w:line="240" w:lineRule="auto"/>
              <w:jc w:val="center"/>
              <w:rPr>
                <w:rFonts w:ascii="Times New Roman" w:eastAsia="Times New Roman" w:hAnsi="Times New Roman" w:cs="Times New Roman"/>
                <w:b/>
                <w:bCs/>
                <w:color w:val="000000"/>
                <w:lang w:eastAsia="pt-BR"/>
              </w:rPr>
            </w:pPr>
            <w:r w:rsidRPr="00657EC1">
              <w:rPr>
                <w:rFonts w:ascii="Times New Roman" w:eastAsia="Times New Roman" w:hAnsi="Times New Roman" w:cs="Times New Roman"/>
                <w:b/>
                <w:bCs/>
                <w:color w:val="000000"/>
                <w:lang w:eastAsia="pt-BR"/>
              </w:rPr>
              <w:t>Valor estimado unitário</w:t>
            </w:r>
          </w:p>
        </w:tc>
      </w:tr>
      <w:tr w:rsidR="00A34C7F" w:rsidRPr="00657EC1" w14:paraId="3EF937AE" w14:textId="77777777" w:rsidTr="00465AF8">
        <w:trPr>
          <w:trHeight w:hRule="exact" w:val="569"/>
        </w:trPr>
        <w:tc>
          <w:tcPr>
            <w:tcW w:w="709" w:type="dxa"/>
            <w:tcBorders>
              <w:top w:val="nil"/>
              <w:left w:val="single" w:sz="8" w:space="0" w:color="auto"/>
              <w:bottom w:val="single" w:sz="8" w:space="0" w:color="auto"/>
              <w:right w:val="single" w:sz="8" w:space="0" w:color="auto"/>
            </w:tcBorders>
            <w:shd w:val="clear" w:color="auto" w:fill="auto"/>
            <w:noWrap/>
          </w:tcPr>
          <w:p w14:paraId="7BD93FEA"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5875EDB1" w14:textId="77777777" w:rsidR="00A34C7F" w:rsidRPr="00657EC1" w:rsidRDefault="00A34C7F" w:rsidP="00465AF8">
            <w:pPr>
              <w:spacing w:after="0" w:line="240" w:lineRule="auto"/>
              <w:jc w:val="both"/>
              <w:rPr>
                <w:rFonts w:ascii="Times New Roman" w:eastAsia="Times New Roman" w:hAnsi="Times New Roman" w:cs="Times New Roman"/>
                <w:color w:val="000000"/>
                <w:lang w:eastAsia="pt-BR"/>
              </w:rPr>
            </w:pPr>
            <w:r w:rsidRPr="00657EC1">
              <w:rPr>
                <w:rFonts w:ascii="Times New Roman" w:hAnsi="Times New Roman" w:cs="Times New Roman"/>
                <w:b/>
              </w:rPr>
              <w:t>Abacate,</w:t>
            </w:r>
            <w:r w:rsidRPr="00657EC1">
              <w:rPr>
                <w:rFonts w:ascii="Times New Roman" w:hAnsi="Times New Roman" w:cs="Times New Roman"/>
                <w:b/>
                <w:lang w:eastAsia="pt-BR"/>
              </w:rPr>
              <w:t xml:space="preserve"> </w:t>
            </w:r>
            <w:r w:rsidRPr="00657EC1">
              <w:rPr>
                <w:rFonts w:ascii="Times New Roman" w:hAnsi="Times New Roman" w:cs="Times New Roman"/>
                <w:lang w:eastAsia="pt-BR"/>
              </w:rPr>
              <w:t>de 1ª qualidade, tamanho médio, produto deverá ser entregue verde ou de vez.</w:t>
            </w:r>
          </w:p>
        </w:tc>
        <w:tc>
          <w:tcPr>
            <w:tcW w:w="991" w:type="dxa"/>
            <w:tcBorders>
              <w:top w:val="nil"/>
              <w:left w:val="nil"/>
              <w:bottom w:val="single" w:sz="8" w:space="0" w:color="auto"/>
              <w:right w:val="single" w:sz="8" w:space="0" w:color="auto"/>
            </w:tcBorders>
            <w:shd w:val="clear" w:color="auto" w:fill="auto"/>
          </w:tcPr>
          <w:p w14:paraId="3F2C788A"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Kg</w:t>
            </w:r>
          </w:p>
        </w:tc>
        <w:tc>
          <w:tcPr>
            <w:tcW w:w="1253" w:type="dxa"/>
            <w:tcBorders>
              <w:top w:val="nil"/>
              <w:left w:val="nil"/>
              <w:bottom w:val="single" w:sz="8" w:space="0" w:color="auto"/>
              <w:right w:val="single" w:sz="8" w:space="0" w:color="auto"/>
            </w:tcBorders>
            <w:shd w:val="clear" w:color="auto" w:fill="auto"/>
          </w:tcPr>
          <w:p w14:paraId="28192CC9"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100</w:t>
            </w:r>
          </w:p>
        </w:tc>
        <w:tc>
          <w:tcPr>
            <w:tcW w:w="1242" w:type="dxa"/>
            <w:tcBorders>
              <w:top w:val="nil"/>
              <w:left w:val="nil"/>
              <w:bottom w:val="single" w:sz="8" w:space="0" w:color="auto"/>
              <w:right w:val="single" w:sz="8" w:space="0" w:color="auto"/>
            </w:tcBorders>
          </w:tcPr>
          <w:p w14:paraId="68D7EF03" w14:textId="4224A35C" w:rsidR="00A34C7F" w:rsidRPr="00657EC1" w:rsidRDefault="00A34C7F"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5,90</w:t>
            </w:r>
          </w:p>
        </w:tc>
      </w:tr>
      <w:tr w:rsidR="00A34C7F" w:rsidRPr="00657EC1" w14:paraId="6A0917DB" w14:textId="77777777" w:rsidTr="00465AF8">
        <w:trPr>
          <w:trHeight w:hRule="exact" w:val="575"/>
        </w:trPr>
        <w:tc>
          <w:tcPr>
            <w:tcW w:w="709" w:type="dxa"/>
            <w:tcBorders>
              <w:top w:val="nil"/>
              <w:left w:val="single" w:sz="8" w:space="0" w:color="auto"/>
              <w:bottom w:val="single" w:sz="8" w:space="0" w:color="auto"/>
              <w:right w:val="single" w:sz="8" w:space="0" w:color="auto"/>
            </w:tcBorders>
            <w:shd w:val="clear" w:color="auto" w:fill="auto"/>
            <w:noWrap/>
          </w:tcPr>
          <w:p w14:paraId="79D9F622"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39C47415" w14:textId="77777777" w:rsidR="00A34C7F" w:rsidRPr="00657EC1" w:rsidRDefault="00A34C7F" w:rsidP="00465AF8">
            <w:pPr>
              <w:spacing w:after="0" w:line="240" w:lineRule="auto"/>
              <w:jc w:val="both"/>
              <w:rPr>
                <w:rFonts w:ascii="Times New Roman" w:eastAsia="Times New Roman" w:hAnsi="Times New Roman" w:cs="Times New Roman"/>
                <w:color w:val="000000"/>
                <w:lang w:eastAsia="pt-BR"/>
              </w:rPr>
            </w:pPr>
            <w:r w:rsidRPr="00657EC1">
              <w:rPr>
                <w:rFonts w:ascii="Times New Roman" w:hAnsi="Times New Roman" w:cs="Times New Roman"/>
                <w:b/>
              </w:rPr>
              <w:t>Abacaxi,</w:t>
            </w:r>
            <w:r w:rsidRPr="00657EC1">
              <w:rPr>
                <w:rFonts w:ascii="Times New Roman" w:hAnsi="Times New Roman" w:cs="Times New Roman"/>
                <w:b/>
                <w:lang w:eastAsia="pt-BR"/>
              </w:rPr>
              <w:t xml:space="preserve"> </w:t>
            </w:r>
            <w:r w:rsidRPr="00657EC1">
              <w:rPr>
                <w:rFonts w:ascii="Times New Roman" w:hAnsi="Times New Roman" w:cs="Times New Roman"/>
                <w:lang w:eastAsia="pt-BR"/>
              </w:rPr>
              <w:t>de 1ª qualidade, tamanho médio ou grande. Transporte em monoblocos plásticos frestado.</w:t>
            </w:r>
          </w:p>
        </w:tc>
        <w:tc>
          <w:tcPr>
            <w:tcW w:w="991" w:type="dxa"/>
            <w:tcBorders>
              <w:top w:val="nil"/>
              <w:left w:val="nil"/>
              <w:bottom w:val="single" w:sz="8" w:space="0" w:color="auto"/>
              <w:right w:val="single" w:sz="8" w:space="0" w:color="auto"/>
            </w:tcBorders>
            <w:shd w:val="clear" w:color="auto" w:fill="auto"/>
          </w:tcPr>
          <w:p w14:paraId="40A61BAD"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Kg</w:t>
            </w:r>
          </w:p>
        </w:tc>
        <w:tc>
          <w:tcPr>
            <w:tcW w:w="1253" w:type="dxa"/>
            <w:tcBorders>
              <w:top w:val="nil"/>
              <w:left w:val="nil"/>
              <w:bottom w:val="single" w:sz="8" w:space="0" w:color="auto"/>
              <w:right w:val="single" w:sz="8" w:space="0" w:color="auto"/>
            </w:tcBorders>
            <w:shd w:val="clear" w:color="auto" w:fill="auto"/>
          </w:tcPr>
          <w:p w14:paraId="3F8091B7"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235</w:t>
            </w:r>
          </w:p>
        </w:tc>
        <w:tc>
          <w:tcPr>
            <w:tcW w:w="1242" w:type="dxa"/>
            <w:tcBorders>
              <w:top w:val="nil"/>
              <w:left w:val="nil"/>
              <w:bottom w:val="single" w:sz="8" w:space="0" w:color="auto"/>
              <w:right w:val="single" w:sz="8" w:space="0" w:color="auto"/>
            </w:tcBorders>
          </w:tcPr>
          <w:p w14:paraId="4262F977" w14:textId="08DAC786" w:rsidR="00A34C7F" w:rsidRPr="00657EC1" w:rsidRDefault="00A34C7F"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8,90</w:t>
            </w:r>
          </w:p>
        </w:tc>
      </w:tr>
      <w:tr w:rsidR="00A34C7F" w:rsidRPr="00657EC1" w14:paraId="31C2753C" w14:textId="77777777" w:rsidTr="00465AF8">
        <w:trPr>
          <w:trHeight w:hRule="exact" w:val="575"/>
        </w:trPr>
        <w:tc>
          <w:tcPr>
            <w:tcW w:w="709" w:type="dxa"/>
            <w:tcBorders>
              <w:top w:val="nil"/>
              <w:left w:val="single" w:sz="8" w:space="0" w:color="auto"/>
              <w:bottom w:val="single" w:sz="8" w:space="0" w:color="auto"/>
              <w:right w:val="single" w:sz="8" w:space="0" w:color="auto"/>
            </w:tcBorders>
            <w:shd w:val="clear" w:color="auto" w:fill="auto"/>
            <w:noWrap/>
          </w:tcPr>
          <w:p w14:paraId="79E50D4A"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633BBCD4" w14:textId="77777777" w:rsidR="00A34C7F" w:rsidRPr="00657EC1" w:rsidRDefault="00A34C7F" w:rsidP="00465AF8">
            <w:pPr>
              <w:spacing w:after="0" w:line="240" w:lineRule="auto"/>
              <w:jc w:val="both"/>
              <w:rPr>
                <w:rFonts w:ascii="Times New Roman" w:hAnsi="Times New Roman" w:cs="Times New Roman"/>
                <w:b/>
              </w:rPr>
            </w:pPr>
            <w:r w:rsidRPr="00657EC1">
              <w:rPr>
                <w:rFonts w:ascii="Times New Roman" w:hAnsi="Times New Roman" w:cs="Times New Roman"/>
                <w:b/>
              </w:rPr>
              <w:t xml:space="preserve">Alface, </w:t>
            </w:r>
            <w:r w:rsidRPr="00657EC1">
              <w:rPr>
                <w:rFonts w:ascii="Times New Roman" w:hAnsi="Times New Roman" w:cs="Times New Roman"/>
                <w:lang w:eastAsia="pt-BR"/>
              </w:rPr>
              <w:t>de 1ª qualidade, tamanho médio, livre de amassados, mofo e partes estragadas.</w:t>
            </w:r>
          </w:p>
        </w:tc>
        <w:tc>
          <w:tcPr>
            <w:tcW w:w="991" w:type="dxa"/>
            <w:tcBorders>
              <w:top w:val="nil"/>
              <w:left w:val="nil"/>
              <w:bottom w:val="single" w:sz="8" w:space="0" w:color="auto"/>
              <w:right w:val="single" w:sz="8" w:space="0" w:color="auto"/>
            </w:tcBorders>
            <w:shd w:val="clear" w:color="auto" w:fill="auto"/>
          </w:tcPr>
          <w:p w14:paraId="05C7EF0E"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Unidade</w:t>
            </w:r>
          </w:p>
        </w:tc>
        <w:tc>
          <w:tcPr>
            <w:tcW w:w="1253" w:type="dxa"/>
            <w:tcBorders>
              <w:top w:val="nil"/>
              <w:left w:val="nil"/>
              <w:bottom w:val="single" w:sz="8" w:space="0" w:color="auto"/>
              <w:right w:val="single" w:sz="8" w:space="0" w:color="auto"/>
            </w:tcBorders>
            <w:shd w:val="clear" w:color="auto" w:fill="auto"/>
          </w:tcPr>
          <w:p w14:paraId="622A9DFD"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250</w:t>
            </w:r>
          </w:p>
        </w:tc>
        <w:tc>
          <w:tcPr>
            <w:tcW w:w="1242" w:type="dxa"/>
            <w:tcBorders>
              <w:top w:val="nil"/>
              <w:left w:val="nil"/>
              <w:bottom w:val="single" w:sz="8" w:space="0" w:color="auto"/>
              <w:right w:val="single" w:sz="8" w:space="0" w:color="auto"/>
            </w:tcBorders>
          </w:tcPr>
          <w:p w14:paraId="17FBCBB4" w14:textId="733C3BAF" w:rsidR="00A34C7F" w:rsidRPr="00657EC1" w:rsidRDefault="00A34C7F"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2,17</w:t>
            </w:r>
          </w:p>
        </w:tc>
      </w:tr>
      <w:tr w:rsidR="00A34C7F" w:rsidRPr="00657EC1" w14:paraId="0AEBC450" w14:textId="77777777" w:rsidTr="00465AF8">
        <w:trPr>
          <w:trHeight w:hRule="exact" w:val="1196"/>
        </w:trPr>
        <w:tc>
          <w:tcPr>
            <w:tcW w:w="709" w:type="dxa"/>
            <w:tcBorders>
              <w:top w:val="nil"/>
              <w:left w:val="single" w:sz="8" w:space="0" w:color="auto"/>
              <w:bottom w:val="single" w:sz="8" w:space="0" w:color="auto"/>
              <w:right w:val="single" w:sz="8" w:space="0" w:color="auto"/>
            </w:tcBorders>
            <w:shd w:val="clear" w:color="auto" w:fill="auto"/>
            <w:noWrap/>
          </w:tcPr>
          <w:p w14:paraId="0C184528"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1A21D884" w14:textId="77777777" w:rsidR="00A34C7F" w:rsidRPr="00657EC1" w:rsidRDefault="00A34C7F" w:rsidP="00465AF8">
            <w:pPr>
              <w:spacing w:after="0" w:line="240" w:lineRule="auto"/>
              <w:jc w:val="both"/>
              <w:rPr>
                <w:rFonts w:ascii="Times New Roman" w:hAnsi="Times New Roman" w:cs="Times New Roman"/>
                <w:b/>
              </w:rPr>
            </w:pPr>
            <w:r w:rsidRPr="00657EC1">
              <w:rPr>
                <w:rFonts w:ascii="Times New Roman" w:hAnsi="Times New Roman" w:cs="Times New Roman"/>
                <w:b/>
              </w:rPr>
              <w:t xml:space="preserve">Alho, </w:t>
            </w:r>
            <w:r w:rsidRPr="00657EC1">
              <w:rPr>
                <w:rFonts w:ascii="Times New Roman" w:hAnsi="Times New Roman" w:cs="Times New Roman"/>
              </w:rPr>
              <w:t>bulbo in natura, nacional, de primeira qualidade, compacto e firme, sem lesões de origem, livre de resíduos, tamanho e cor uniforme, bem desenvolvido, isento de sujidade, parasitas e larvas,</w:t>
            </w:r>
            <w:r w:rsidRPr="00657EC1">
              <w:rPr>
                <w:rFonts w:ascii="Times New Roman" w:hAnsi="Times New Roman" w:cs="Times New Roman"/>
                <w:spacing w:val="67"/>
              </w:rPr>
              <w:t xml:space="preserve"> </w:t>
            </w:r>
            <w:r w:rsidRPr="00657EC1">
              <w:rPr>
                <w:rFonts w:ascii="Times New Roman" w:hAnsi="Times New Roman" w:cs="Times New Roman"/>
              </w:rPr>
              <w:t>com</w:t>
            </w:r>
            <w:r w:rsidRPr="00657EC1">
              <w:rPr>
                <w:rFonts w:ascii="Times New Roman" w:hAnsi="Times New Roman" w:cs="Times New Roman"/>
                <w:spacing w:val="68"/>
              </w:rPr>
              <w:t xml:space="preserve"> </w:t>
            </w:r>
            <w:r w:rsidRPr="00657EC1">
              <w:rPr>
                <w:rFonts w:ascii="Times New Roman" w:hAnsi="Times New Roman" w:cs="Times New Roman"/>
              </w:rPr>
              <w:t>etiqueta</w:t>
            </w:r>
            <w:r w:rsidRPr="00657EC1">
              <w:rPr>
                <w:rFonts w:ascii="Times New Roman" w:hAnsi="Times New Roman" w:cs="Times New Roman"/>
                <w:spacing w:val="69"/>
              </w:rPr>
              <w:t xml:space="preserve"> </w:t>
            </w:r>
            <w:r w:rsidRPr="00657EC1">
              <w:rPr>
                <w:rFonts w:ascii="Times New Roman" w:hAnsi="Times New Roman" w:cs="Times New Roman"/>
              </w:rPr>
              <w:t>de</w:t>
            </w:r>
            <w:r w:rsidRPr="00657EC1">
              <w:rPr>
                <w:rFonts w:ascii="Times New Roman" w:hAnsi="Times New Roman" w:cs="Times New Roman"/>
                <w:spacing w:val="67"/>
              </w:rPr>
              <w:t xml:space="preserve"> </w:t>
            </w:r>
            <w:r w:rsidRPr="00657EC1">
              <w:rPr>
                <w:rFonts w:ascii="Times New Roman" w:hAnsi="Times New Roman" w:cs="Times New Roman"/>
              </w:rPr>
              <w:t>pesagem</w:t>
            </w:r>
            <w:r w:rsidRPr="00657EC1">
              <w:rPr>
                <w:rFonts w:ascii="Times New Roman" w:hAnsi="Times New Roman" w:cs="Times New Roman"/>
                <w:spacing w:val="71"/>
              </w:rPr>
              <w:t xml:space="preserve"> </w:t>
            </w:r>
            <w:r w:rsidRPr="00657EC1">
              <w:rPr>
                <w:rFonts w:ascii="Times New Roman" w:hAnsi="Times New Roman" w:cs="Times New Roman"/>
              </w:rPr>
              <w:t>e</w:t>
            </w:r>
            <w:r w:rsidRPr="00657EC1">
              <w:rPr>
                <w:rFonts w:ascii="Times New Roman" w:hAnsi="Times New Roman" w:cs="Times New Roman"/>
                <w:spacing w:val="67"/>
              </w:rPr>
              <w:t xml:space="preserve"> </w:t>
            </w:r>
            <w:r w:rsidRPr="00657EC1">
              <w:rPr>
                <w:rFonts w:ascii="Times New Roman" w:hAnsi="Times New Roman" w:cs="Times New Roman"/>
              </w:rPr>
              <w:t>prazo</w:t>
            </w:r>
            <w:r w:rsidRPr="00657EC1">
              <w:rPr>
                <w:rFonts w:ascii="Times New Roman" w:hAnsi="Times New Roman" w:cs="Times New Roman"/>
                <w:spacing w:val="69"/>
              </w:rPr>
              <w:t xml:space="preserve"> </w:t>
            </w:r>
            <w:r w:rsidRPr="00657EC1">
              <w:rPr>
                <w:rFonts w:ascii="Times New Roman" w:hAnsi="Times New Roman" w:cs="Times New Roman"/>
                <w:spacing w:val="-5"/>
              </w:rPr>
              <w:t>de</w:t>
            </w:r>
            <w:r w:rsidRPr="00657EC1">
              <w:rPr>
                <w:rFonts w:ascii="Times New Roman" w:hAnsi="Times New Roman" w:cs="Times New Roman"/>
              </w:rPr>
              <w:t xml:space="preserve"> </w:t>
            </w:r>
            <w:r w:rsidRPr="00657EC1">
              <w:rPr>
                <w:rFonts w:ascii="Times New Roman" w:hAnsi="Times New Roman" w:cs="Times New Roman"/>
                <w:spacing w:val="-2"/>
              </w:rPr>
              <w:t>validade.</w:t>
            </w:r>
          </w:p>
        </w:tc>
        <w:tc>
          <w:tcPr>
            <w:tcW w:w="991" w:type="dxa"/>
            <w:tcBorders>
              <w:top w:val="nil"/>
              <w:left w:val="nil"/>
              <w:bottom w:val="single" w:sz="8" w:space="0" w:color="auto"/>
              <w:right w:val="single" w:sz="8" w:space="0" w:color="auto"/>
            </w:tcBorders>
            <w:shd w:val="clear" w:color="auto" w:fill="auto"/>
          </w:tcPr>
          <w:p w14:paraId="1F7BF049"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Kg</w:t>
            </w:r>
          </w:p>
        </w:tc>
        <w:tc>
          <w:tcPr>
            <w:tcW w:w="1253" w:type="dxa"/>
            <w:tcBorders>
              <w:top w:val="nil"/>
              <w:left w:val="nil"/>
              <w:bottom w:val="single" w:sz="8" w:space="0" w:color="auto"/>
              <w:right w:val="single" w:sz="8" w:space="0" w:color="auto"/>
            </w:tcBorders>
            <w:shd w:val="clear" w:color="auto" w:fill="auto"/>
          </w:tcPr>
          <w:p w14:paraId="70BDDA10"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273</w:t>
            </w:r>
          </w:p>
        </w:tc>
        <w:tc>
          <w:tcPr>
            <w:tcW w:w="1242" w:type="dxa"/>
            <w:tcBorders>
              <w:top w:val="nil"/>
              <w:left w:val="nil"/>
              <w:bottom w:val="single" w:sz="8" w:space="0" w:color="auto"/>
              <w:right w:val="single" w:sz="8" w:space="0" w:color="auto"/>
            </w:tcBorders>
          </w:tcPr>
          <w:p w14:paraId="3E6384D5" w14:textId="514F4AE4" w:rsidR="00A34C7F" w:rsidRPr="00657EC1" w:rsidRDefault="00A34C7F"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23,95</w:t>
            </w:r>
          </w:p>
        </w:tc>
      </w:tr>
      <w:tr w:rsidR="00A34C7F" w:rsidRPr="00657EC1" w14:paraId="456CB593" w14:textId="77777777" w:rsidTr="00465AF8">
        <w:trPr>
          <w:trHeight w:hRule="exact" w:val="624"/>
        </w:trPr>
        <w:tc>
          <w:tcPr>
            <w:tcW w:w="709" w:type="dxa"/>
            <w:tcBorders>
              <w:top w:val="nil"/>
              <w:left w:val="single" w:sz="8" w:space="0" w:color="auto"/>
              <w:bottom w:val="single" w:sz="8" w:space="0" w:color="auto"/>
              <w:right w:val="single" w:sz="8" w:space="0" w:color="auto"/>
            </w:tcBorders>
            <w:shd w:val="clear" w:color="auto" w:fill="auto"/>
            <w:noWrap/>
          </w:tcPr>
          <w:p w14:paraId="11D6D7E1"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7A2489A8" w14:textId="77777777" w:rsidR="00A34C7F" w:rsidRPr="00657EC1" w:rsidRDefault="00A34C7F" w:rsidP="00465AF8">
            <w:pPr>
              <w:spacing w:after="0" w:line="240" w:lineRule="auto"/>
              <w:jc w:val="both"/>
              <w:rPr>
                <w:rFonts w:ascii="Times New Roman" w:hAnsi="Times New Roman" w:cs="Times New Roman"/>
                <w:b/>
              </w:rPr>
            </w:pPr>
            <w:r w:rsidRPr="00657EC1">
              <w:rPr>
                <w:rFonts w:ascii="Times New Roman" w:hAnsi="Times New Roman" w:cs="Times New Roman"/>
                <w:b/>
              </w:rPr>
              <w:t>Amendoim</w:t>
            </w:r>
            <w:r w:rsidRPr="00657EC1">
              <w:rPr>
                <w:rFonts w:ascii="Times New Roman" w:hAnsi="Times New Roman" w:cs="Times New Roman"/>
                <w:color w:val="000000"/>
                <w:shd w:val="clear" w:color="auto" w:fill="FFFFFF"/>
              </w:rPr>
              <w:t xml:space="preserve"> in natura, tipo 1, apresentação sem casca, tamanho médio, pacote de 500g</w:t>
            </w:r>
          </w:p>
        </w:tc>
        <w:tc>
          <w:tcPr>
            <w:tcW w:w="991" w:type="dxa"/>
            <w:tcBorders>
              <w:top w:val="nil"/>
              <w:left w:val="nil"/>
              <w:bottom w:val="single" w:sz="8" w:space="0" w:color="auto"/>
              <w:right w:val="single" w:sz="8" w:space="0" w:color="auto"/>
            </w:tcBorders>
            <w:shd w:val="clear" w:color="auto" w:fill="auto"/>
          </w:tcPr>
          <w:p w14:paraId="66C1F7B4" w14:textId="7D5DC771" w:rsidR="00A34C7F" w:rsidRPr="00657EC1" w:rsidRDefault="00465AF8" w:rsidP="00A34C7F">
            <w:pPr>
              <w:spacing w:after="0" w:line="240" w:lineRule="auto"/>
              <w:jc w:val="center"/>
              <w:rPr>
                <w:rFonts w:ascii="Times New Roman" w:eastAsia="Times New Roman" w:hAnsi="Times New Roman" w:cs="Times New Roman"/>
                <w:color w:val="000000"/>
                <w:lang w:eastAsia="pt-BR"/>
              </w:rPr>
            </w:pPr>
            <w:r>
              <w:rPr>
                <w:rFonts w:ascii="Times New Roman" w:eastAsia="SimSun" w:hAnsi="Times New Roman" w:cs="Times New Roman"/>
                <w:color w:val="000000"/>
                <w:kern w:val="3"/>
                <w:lang w:eastAsia="hi-IN" w:bidi="hi-IN"/>
              </w:rPr>
              <w:t>U</w:t>
            </w:r>
            <w:r w:rsidR="00A34C7F" w:rsidRPr="00657EC1">
              <w:rPr>
                <w:rFonts w:ascii="Times New Roman" w:eastAsia="SimSun" w:hAnsi="Times New Roman" w:cs="Times New Roman"/>
                <w:color w:val="000000"/>
                <w:kern w:val="3"/>
                <w:lang w:eastAsia="hi-IN" w:bidi="hi-IN"/>
              </w:rPr>
              <w:t>nidade</w:t>
            </w:r>
          </w:p>
        </w:tc>
        <w:tc>
          <w:tcPr>
            <w:tcW w:w="1253" w:type="dxa"/>
            <w:tcBorders>
              <w:top w:val="nil"/>
              <w:left w:val="nil"/>
              <w:bottom w:val="single" w:sz="8" w:space="0" w:color="auto"/>
              <w:right w:val="single" w:sz="8" w:space="0" w:color="auto"/>
            </w:tcBorders>
            <w:shd w:val="clear" w:color="auto" w:fill="auto"/>
          </w:tcPr>
          <w:p w14:paraId="3A489007"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150</w:t>
            </w:r>
          </w:p>
        </w:tc>
        <w:tc>
          <w:tcPr>
            <w:tcW w:w="1242" w:type="dxa"/>
            <w:tcBorders>
              <w:top w:val="nil"/>
              <w:left w:val="nil"/>
              <w:bottom w:val="single" w:sz="8" w:space="0" w:color="auto"/>
              <w:right w:val="single" w:sz="8" w:space="0" w:color="auto"/>
            </w:tcBorders>
          </w:tcPr>
          <w:p w14:paraId="0CCA3C01" w14:textId="2623DF78" w:rsidR="00A34C7F" w:rsidRPr="00657EC1" w:rsidRDefault="00A34C7F"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7,30</w:t>
            </w:r>
          </w:p>
        </w:tc>
      </w:tr>
      <w:tr w:rsidR="00A34C7F" w:rsidRPr="00657EC1" w14:paraId="1F7944C6" w14:textId="77777777" w:rsidTr="00465AF8">
        <w:trPr>
          <w:trHeight w:hRule="exact" w:val="2468"/>
        </w:trPr>
        <w:tc>
          <w:tcPr>
            <w:tcW w:w="709" w:type="dxa"/>
            <w:tcBorders>
              <w:top w:val="nil"/>
              <w:left w:val="single" w:sz="8" w:space="0" w:color="auto"/>
              <w:bottom w:val="single" w:sz="8" w:space="0" w:color="auto"/>
              <w:right w:val="single" w:sz="8" w:space="0" w:color="auto"/>
            </w:tcBorders>
            <w:shd w:val="clear" w:color="auto" w:fill="auto"/>
            <w:noWrap/>
          </w:tcPr>
          <w:p w14:paraId="767E9F9E"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72BE5AB8" w14:textId="77777777" w:rsidR="00A34C7F" w:rsidRPr="00657EC1" w:rsidRDefault="00A34C7F" w:rsidP="00465AF8">
            <w:pPr>
              <w:spacing w:after="0" w:line="240" w:lineRule="auto"/>
              <w:jc w:val="both"/>
              <w:rPr>
                <w:rFonts w:ascii="Times New Roman" w:hAnsi="Times New Roman" w:cs="Times New Roman"/>
                <w:b/>
              </w:rPr>
            </w:pPr>
            <w:r w:rsidRPr="00657EC1">
              <w:rPr>
                <w:rFonts w:ascii="Times New Roman" w:eastAsia="SimSun" w:hAnsi="Times New Roman" w:cs="Times New Roman"/>
                <w:b/>
                <w:bCs/>
                <w:color w:val="000000"/>
                <w:kern w:val="3"/>
                <w:lang w:eastAsia="hi-IN" w:bidi="hi-IN"/>
              </w:rPr>
              <w:t>Amido de milho</w:t>
            </w:r>
            <w:r w:rsidRPr="00657EC1">
              <w:rPr>
                <w:rFonts w:ascii="Times New Roman" w:eastAsia="SimSun" w:hAnsi="Times New Roman" w:cs="Times New Roman"/>
                <w:color w:val="000000"/>
                <w:kern w:val="3"/>
                <w:lang w:eastAsia="hi-IN" w:bidi="hi-IN"/>
              </w:rPr>
              <w:t xml:space="preserve"> </w:t>
            </w:r>
            <w:r w:rsidRPr="00657EC1">
              <w:rPr>
                <w:rFonts w:ascii="Times New Roman" w:hAnsi="Times New Roman" w:cs="Times New Roman"/>
              </w:rPr>
              <w:t>produto amiláceo extraído do milho, fabricado a partir de matérias primas sãs e limpas isentas de matérias terrosas e parasitas, não podendo estar úmidos, fermentados ou rançosos. sob a forma de pó, embalagem com peso líquido de 500g. apresentar na embalagem datas de fabricação e validade conforme legislação. deverá ser entregue com no mínimo de seis meses de validade a partir da data de entrega. apresentar na embalagem, rótulo com composição e valor nutricional. embalagem de 500 g. validade não inferior a 360 dias.</w:t>
            </w:r>
          </w:p>
        </w:tc>
        <w:tc>
          <w:tcPr>
            <w:tcW w:w="991" w:type="dxa"/>
            <w:tcBorders>
              <w:top w:val="nil"/>
              <w:left w:val="nil"/>
              <w:bottom w:val="single" w:sz="8" w:space="0" w:color="auto"/>
              <w:right w:val="single" w:sz="8" w:space="0" w:color="auto"/>
            </w:tcBorders>
            <w:shd w:val="clear" w:color="auto" w:fill="auto"/>
          </w:tcPr>
          <w:p w14:paraId="0BAB3B75" w14:textId="77777777" w:rsidR="00A34C7F" w:rsidRPr="00657EC1" w:rsidRDefault="00A34C7F" w:rsidP="00A34C7F">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Unidade</w:t>
            </w:r>
          </w:p>
        </w:tc>
        <w:tc>
          <w:tcPr>
            <w:tcW w:w="1253" w:type="dxa"/>
            <w:tcBorders>
              <w:top w:val="nil"/>
              <w:left w:val="nil"/>
              <w:bottom w:val="single" w:sz="8" w:space="0" w:color="auto"/>
              <w:right w:val="single" w:sz="8" w:space="0" w:color="auto"/>
            </w:tcBorders>
            <w:shd w:val="clear" w:color="auto" w:fill="auto"/>
          </w:tcPr>
          <w:p w14:paraId="4314BFA9"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110</w:t>
            </w:r>
          </w:p>
        </w:tc>
        <w:tc>
          <w:tcPr>
            <w:tcW w:w="1242" w:type="dxa"/>
            <w:tcBorders>
              <w:top w:val="nil"/>
              <w:left w:val="nil"/>
              <w:bottom w:val="single" w:sz="8" w:space="0" w:color="auto"/>
              <w:right w:val="single" w:sz="8" w:space="0" w:color="auto"/>
            </w:tcBorders>
          </w:tcPr>
          <w:p w14:paraId="0E098D2A" w14:textId="2862A183" w:rsidR="00A34C7F" w:rsidRPr="00657EC1" w:rsidRDefault="00A34C7F"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3,10</w:t>
            </w:r>
          </w:p>
        </w:tc>
      </w:tr>
      <w:tr w:rsidR="00A34C7F" w:rsidRPr="00657EC1" w14:paraId="28B8D47B" w14:textId="77777777" w:rsidTr="00465AF8">
        <w:trPr>
          <w:trHeight w:hRule="exact" w:val="807"/>
        </w:trPr>
        <w:tc>
          <w:tcPr>
            <w:tcW w:w="709" w:type="dxa"/>
            <w:tcBorders>
              <w:top w:val="nil"/>
              <w:left w:val="single" w:sz="8" w:space="0" w:color="auto"/>
              <w:bottom w:val="single" w:sz="8" w:space="0" w:color="auto"/>
              <w:right w:val="single" w:sz="8" w:space="0" w:color="auto"/>
            </w:tcBorders>
            <w:shd w:val="clear" w:color="auto" w:fill="auto"/>
            <w:noWrap/>
          </w:tcPr>
          <w:p w14:paraId="0A502278"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3F471475" w14:textId="77777777" w:rsidR="00A34C7F" w:rsidRPr="00657EC1" w:rsidRDefault="00A34C7F" w:rsidP="00465AF8">
            <w:pPr>
              <w:spacing w:after="0" w:line="240" w:lineRule="auto"/>
              <w:jc w:val="both"/>
              <w:rPr>
                <w:rFonts w:ascii="Times New Roman" w:eastAsia="SimSun" w:hAnsi="Times New Roman" w:cs="Times New Roman"/>
                <w:b/>
                <w:bCs/>
                <w:color w:val="000000"/>
                <w:kern w:val="3"/>
                <w:lang w:eastAsia="hi-IN" w:bidi="hi-IN"/>
              </w:rPr>
            </w:pPr>
            <w:r w:rsidRPr="00657EC1">
              <w:rPr>
                <w:rFonts w:ascii="Times New Roman" w:hAnsi="Times New Roman" w:cs="Times New Roman"/>
                <w:b/>
              </w:rPr>
              <w:t>Açúcar cristal,</w:t>
            </w:r>
            <w:r w:rsidRPr="00657EC1">
              <w:rPr>
                <w:rFonts w:ascii="Times New Roman" w:hAnsi="Times New Roman" w:cs="Times New Roman"/>
              </w:rPr>
              <w:t xml:space="preserve"> branco, puro e natural, embalado em sacos de polietileno transparente pct 5 kg.</w:t>
            </w:r>
          </w:p>
        </w:tc>
        <w:tc>
          <w:tcPr>
            <w:tcW w:w="991" w:type="dxa"/>
            <w:tcBorders>
              <w:top w:val="nil"/>
              <w:left w:val="nil"/>
              <w:bottom w:val="single" w:sz="8" w:space="0" w:color="auto"/>
              <w:right w:val="single" w:sz="8" w:space="0" w:color="auto"/>
            </w:tcBorders>
            <w:shd w:val="clear" w:color="auto" w:fill="auto"/>
          </w:tcPr>
          <w:p w14:paraId="24E8B58E" w14:textId="77777777" w:rsidR="00A34C7F" w:rsidRPr="00657EC1" w:rsidRDefault="00A34C7F" w:rsidP="00A34C7F">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unidade</w:t>
            </w:r>
          </w:p>
        </w:tc>
        <w:tc>
          <w:tcPr>
            <w:tcW w:w="1253" w:type="dxa"/>
            <w:tcBorders>
              <w:top w:val="nil"/>
              <w:left w:val="nil"/>
              <w:bottom w:val="single" w:sz="8" w:space="0" w:color="auto"/>
              <w:right w:val="single" w:sz="8" w:space="0" w:color="auto"/>
            </w:tcBorders>
            <w:shd w:val="clear" w:color="auto" w:fill="auto"/>
          </w:tcPr>
          <w:p w14:paraId="0E89D564"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1.456</w:t>
            </w:r>
          </w:p>
        </w:tc>
        <w:tc>
          <w:tcPr>
            <w:tcW w:w="1242" w:type="dxa"/>
            <w:tcBorders>
              <w:top w:val="nil"/>
              <w:left w:val="nil"/>
              <w:bottom w:val="single" w:sz="8" w:space="0" w:color="auto"/>
              <w:right w:val="single" w:sz="8" w:space="0" w:color="auto"/>
            </w:tcBorders>
          </w:tcPr>
          <w:p w14:paraId="58CC17C5" w14:textId="0731861E" w:rsidR="00A34C7F" w:rsidRPr="00657EC1" w:rsidRDefault="00A34C7F"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14,80</w:t>
            </w:r>
          </w:p>
        </w:tc>
      </w:tr>
      <w:tr w:rsidR="00A34C7F" w:rsidRPr="00657EC1" w14:paraId="4591D219" w14:textId="77777777" w:rsidTr="00465AF8">
        <w:trPr>
          <w:trHeight w:hRule="exact" w:val="1415"/>
        </w:trPr>
        <w:tc>
          <w:tcPr>
            <w:tcW w:w="709" w:type="dxa"/>
            <w:tcBorders>
              <w:top w:val="nil"/>
              <w:left w:val="single" w:sz="8" w:space="0" w:color="auto"/>
              <w:bottom w:val="single" w:sz="8" w:space="0" w:color="auto"/>
              <w:right w:val="single" w:sz="8" w:space="0" w:color="auto"/>
            </w:tcBorders>
            <w:shd w:val="clear" w:color="auto" w:fill="auto"/>
            <w:noWrap/>
          </w:tcPr>
          <w:p w14:paraId="55BC4C72"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33CDA27B" w14:textId="77777777" w:rsidR="00A34C7F" w:rsidRPr="00657EC1" w:rsidRDefault="00A34C7F" w:rsidP="00465AF8">
            <w:pPr>
              <w:spacing w:after="0" w:line="240" w:lineRule="auto"/>
              <w:jc w:val="both"/>
              <w:rPr>
                <w:rFonts w:ascii="Times New Roman" w:hAnsi="Times New Roman" w:cs="Times New Roman"/>
                <w:b/>
              </w:rPr>
            </w:pPr>
            <w:r w:rsidRPr="00657EC1">
              <w:rPr>
                <w:rFonts w:ascii="Times New Roman" w:hAnsi="Times New Roman" w:cs="Times New Roman"/>
                <w:b/>
              </w:rPr>
              <w:t xml:space="preserve"> Arroz</w:t>
            </w:r>
            <w:r w:rsidRPr="00657EC1">
              <w:rPr>
                <w:rFonts w:ascii="Times New Roman" w:hAnsi="Times New Roman" w:cs="Times New Roman"/>
              </w:rPr>
              <w:t xml:space="preserve"> agulhinha longo fino polida tipo 1, contendo no mínimo de 90% de grãos inteiros. Com rendimento após o cozimento de no mínimo 2,5 vezes a mais do peso antes da cocção, devendo também apresentar coloração branca, grãos íntegros e soltos após cozimento. – Embalagem 5 Kg.</w:t>
            </w:r>
          </w:p>
        </w:tc>
        <w:tc>
          <w:tcPr>
            <w:tcW w:w="991" w:type="dxa"/>
            <w:tcBorders>
              <w:top w:val="nil"/>
              <w:left w:val="nil"/>
              <w:bottom w:val="single" w:sz="8" w:space="0" w:color="auto"/>
              <w:right w:val="single" w:sz="8" w:space="0" w:color="auto"/>
            </w:tcBorders>
            <w:shd w:val="clear" w:color="auto" w:fill="auto"/>
          </w:tcPr>
          <w:p w14:paraId="72DF2631" w14:textId="77777777" w:rsidR="00A34C7F" w:rsidRPr="00657EC1" w:rsidRDefault="00A34C7F" w:rsidP="00A34C7F">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Unidade</w:t>
            </w:r>
          </w:p>
        </w:tc>
        <w:tc>
          <w:tcPr>
            <w:tcW w:w="1253" w:type="dxa"/>
            <w:tcBorders>
              <w:top w:val="nil"/>
              <w:left w:val="nil"/>
              <w:bottom w:val="single" w:sz="8" w:space="0" w:color="auto"/>
              <w:right w:val="single" w:sz="8" w:space="0" w:color="auto"/>
            </w:tcBorders>
            <w:shd w:val="clear" w:color="auto" w:fill="auto"/>
          </w:tcPr>
          <w:p w14:paraId="75C91A03"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2.565</w:t>
            </w:r>
          </w:p>
        </w:tc>
        <w:tc>
          <w:tcPr>
            <w:tcW w:w="1242" w:type="dxa"/>
            <w:tcBorders>
              <w:top w:val="nil"/>
              <w:left w:val="nil"/>
              <w:bottom w:val="single" w:sz="8" w:space="0" w:color="auto"/>
              <w:right w:val="single" w:sz="8" w:space="0" w:color="auto"/>
            </w:tcBorders>
          </w:tcPr>
          <w:p w14:paraId="3EF7DACD" w14:textId="2CDF40BB" w:rsidR="00A34C7F" w:rsidRPr="00657EC1" w:rsidRDefault="00A34C7F"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16,48</w:t>
            </w:r>
          </w:p>
        </w:tc>
      </w:tr>
      <w:tr w:rsidR="00A34C7F" w:rsidRPr="00657EC1" w14:paraId="1B0A5EDC" w14:textId="77777777" w:rsidTr="00465AF8">
        <w:trPr>
          <w:trHeight w:hRule="exact" w:val="1415"/>
        </w:trPr>
        <w:tc>
          <w:tcPr>
            <w:tcW w:w="709" w:type="dxa"/>
            <w:tcBorders>
              <w:top w:val="nil"/>
              <w:left w:val="single" w:sz="8" w:space="0" w:color="auto"/>
              <w:bottom w:val="single" w:sz="8" w:space="0" w:color="auto"/>
              <w:right w:val="single" w:sz="8" w:space="0" w:color="auto"/>
            </w:tcBorders>
            <w:shd w:val="clear" w:color="auto" w:fill="auto"/>
            <w:noWrap/>
          </w:tcPr>
          <w:p w14:paraId="0635EAF1"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5D82DB91" w14:textId="77777777" w:rsidR="00A34C7F" w:rsidRPr="00657EC1" w:rsidRDefault="00A34C7F" w:rsidP="00465AF8">
            <w:pPr>
              <w:spacing w:after="0" w:line="240" w:lineRule="auto"/>
              <w:jc w:val="both"/>
              <w:rPr>
                <w:rFonts w:ascii="Times New Roman" w:hAnsi="Times New Roman" w:cs="Times New Roman"/>
                <w:b/>
              </w:rPr>
            </w:pPr>
            <w:r w:rsidRPr="00657EC1">
              <w:rPr>
                <w:rFonts w:ascii="Times New Roman" w:eastAsia="SimSun" w:hAnsi="Times New Roman" w:cs="Times New Roman"/>
                <w:b/>
                <w:bCs/>
                <w:color w:val="000000"/>
                <w:kern w:val="3"/>
                <w:lang w:eastAsia="hi-IN" w:bidi="hi-IN"/>
              </w:rPr>
              <w:t>Aveia</w:t>
            </w:r>
            <w:r w:rsidRPr="00657EC1">
              <w:rPr>
                <w:rFonts w:ascii="Times New Roman" w:eastAsia="SimSun" w:hAnsi="Times New Roman" w:cs="Times New Roman"/>
                <w:color w:val="000000"/>
                <w:kern w:val="3"/>
                <w:lang w:eastAsia="hi-IN" w:bidi="hi-IN"/>
              </w:rPr>
              <w:t xml:space="preserve"> </w:t>
            </w:r>
            <w:r w:rsidRPr="00657EC1">
              <w:rPr>
                <w:rFonts w:ascii="Times New Roman" w:hAnsi="Times New Roman" w:cs="Times New Roman"/>
              </w:rPr>
              <w:t>Isenta de impurezas, mofos e umidade, contendo dados do produto: identificação, procedência, ingredientes, informações nutricionais, lote, gramatura, datas de fabricação e vencimento. Validade mínima de 6 (seis) meses a contar da data de entrega do produto. Pacote com 200 gramas.</w:t>
            </w:r>
          </w:p>
        </w:tc>
        <w:tc>
          <w:tcPr>
            <w:tcW w:w="991" w:type="dxa"/>
            <w:tcBorders>
              <w:top w:val="nil"/>
              <w:left w:val="nil"/>
              <w:bottom w:val="single" w:sz="8" w:space="0" w:color="auto"/>
              <w:right w:val="single" w:sz="8" w:space="0" w:color="auto"/>
            </w:tcBorders>
            <w:shd w:val="clear" w:color="auto" w:fill="auto"/>
          </w:tcPr>
          <w:p w14:paraId="002E367A" w14:textId="77777777" w:rsidR="00A34C7F" w:rsidRPr="00657EC1" w:rsidRDefault="00A34C7F" w:rsidP="00A34C7F">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Unidade</w:t>
            </w:r>
          </w:p>
        </w:tc>
        <w:tc>
          <w:tcPr>
            <w:tcW w:w="1253" w:type="dxa"/>
            <w:tcBorders>
              <w:top w:val="nil"/>
              <w:left w:val="nil"/>
              <w:bottom w:val="single" w:sz="8" w:space="0" w:color="auto"/>
              <w:right w:val="single" w:sz="8" w:space="0" w:color="auto"/>
            </w:tcBorders>
            <w:shd w:val="clear" w:color="auto" w:fill="auto"/>
          </w:tcPr>
          <w:p w14:paraId="07EC8FE9"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300</w:t>
            </w:r>
          </w:p>
        </w:tc>
        <w:tc>
          <w:tcPr>
            <w:tcW w:w="1242" w:type="dxa"/>
            <w:tcBorders>
              <w:top w:val="nil"/>
              <w:left w:val="nil"/>
              <w:bottom w:val="single" w:sz="8" w:space="0" w:color="auto"/>
              <w:right w:val="single" w:sz="8" w:space="0" w:color="auto"/>
            </w:tcBorders>
          </w:tcPr>
          <w:p w14:paraId="195989DB" w14:textId="0190D41D" w:rsidR="00A34C7F" w:rsidRPr="00657EC1" w:rsidRDefault="00A34C7F"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4,18</w:t>
            </w:r>
          </w:p>
        </w:tc>
      </w:tr>
      <w:tr w:rsidR="00A34C7F" w:rsidRPr="00657EC1" w14:paraId="12819683" w14:textId="77777777" w:rsidTr="00465AF8">
        <w:trPr>
          <w:trHeight w:hRule="exact" w:val="575"/>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77E5CD03"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45F6DF4B" w14:textId="77777777" w:rsidR="00A34C7F" w:rsidRPr="00657EC1" w:rsidRDefault="00A34C7F" w:rsidP="00465AF8">
            <w:pPr>
              <w:spacing w:after="0" w:line="240" w:lineRule="auto"/>
              <w:jc w:val="both"/>
              <w:rPr>
                <w:rFonts w:ascii="Times New Roman" w:hAnsi="Times New Roman" w:cs="Times New Roman"/>
                <w:b/>
              </w:rPr>
            </w:pPr>
            <w:r w:rsidRPr="00657EC1">
              <w:rPr>
                <w:rFonts w:ascii="Times New Roman" w:hAnsi="Times New Roman" w:cs="Times New Roman"/>
                <w:b/>
              </w:rPr>
              <w:t xml:space="preserve">Açafrão – </w:t>
            </w:r>
            <w:r w:rsidRPr="00657EC1">
              <w:rPr>
                <w:rFonts w:ascii="Times New Roman" w:hAnsi="Times New Roman" w:cs="Times New Roman"/>
                <w:bCs/>
              </w:rPr>
              <w:t>Condimento culinário, açafrão da terra/cúrcuma longa pura, em pó, embalagem de 200 gramas</w:t>
            </w:r>
          </w:p>
        </w:tc>
        <w:tc>
          <w:tcPr>
            <w:tcW w:w="991" w:type="dxa"/>
            <w:tcBorders>
              <w:top w:val="single" w:sz="4" w:space="0" w:color="auto"/>
              <w:left w:val="nil"/>
              <w:bottom w:val="single" w:sz="4" w:space="0" w:color="auto"/>
              <w:right w:val="single" w:sz="8" w:space="0" w:color="auto"/>
            </w:tcBorders>
            <w:shd w:val="clear" w:color="auto" w:fill="auto"/>
          </w:tcPr>
          <w:p w14:paraId="2AE11165" w14:textId="414BABDC" w:rsidR="00A34C7F" w:rsidRPr="00657EC1" w:rsidRDefault="00465AF8"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SimSun" w:hAnsi="Times New Roman" w:cs="Times New Roman"/>
                <w:color w:val="000000" w:themeColor="text1"/>
                <w:kern w:val="3"/>
                <w:lang w:eastAsia="hi-IN" w:bidi="hi-IN"/>
              </w:rPr>
              <w:t>Pacote</w:t>
            </w:r>
          </w:p>
        </w:tc>
        <w:tc>
          <w:tcPr>
            <w:tcW w:w="1253" w:type="dxa"/>
            <w:tcBorders>
              <w:top w:val="single" w:sz="4" w:space="0" w:color="auto"/>
              <w:left w:val="nil"/>
              <w:bottom w:val="single" w:sz="4" w:space="0" w:color="auto"/>
              <w:right w:val="single" w:sz="8" w:space="0" w:color="auto"/>
            </w:tcBorders>
            <w:shd w:val="clear" w:color="auto" w:fill="auto"/>
          </w:tcPr>
          <w:p w14:paraId="17651EAB"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100</w:t>
            </w:r>
          </w:p>
        </w:tc>
        <w:tc>
          <w:tcPr>
            <w:tcW w:w="1242" w:type="dxa"/>
            <w:tcBorders>
              <w:top w:val="single" w:sz="4" w:space="0" w:color="auto"/>
              <w:left w:val="nil"/>
              <w:bottom w:val="single" w:sz="4" w:space="0" w:color="auto"/>
              <w:right w:val="single" w:sz="8" w:space="0" w:color="auto"/>
            </w:tcBorders>
          </w:tcPr>
          <w:p w14:paraId="1D564AD5" w14:textId="6439BA71" w:rsidR="00A34C7F" w:rsidRPr="00657EC1" w:rsidRDefault="00A34C7F" w:rsidP="00C779A5">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9,90</w:t>
            </w:r>
          </w:p>
        </w:tc>
      </w:tr>
      <w:tr w:rsidR="00A34C7F" w:rsidRPr="00657EC1" w14:paraId="1B5E7A46" w14:textId="77777777" w:rsidTr="00465AF8">
        <w:trPr>
          <w:trHeight w:hRule="exact" w:val="575"/>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1077DDDC"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6186F239" w14:textId="77777777" w:rsidR="00A34C7F" w:rsidRPr="00793359" w:rsidRDefault="00A34C7F" w:rsidP="00465AF8">
            <w:pPr>
              <w:jc w:val="both"/>
              <w:rPr>
                <w:rFonts w:ascii="Times New Roman" w:hAnsi="Times New Roman" w:cs="Times New Roman"/>
              </w:rPr>
            </w:pPr>
            <w:r w:rsidRPr="00793359">
              <w:rPr>
                <w:rFonts w:ascii="Times New Roman" w:hAnsi="Times New Roman" w:cs="Times New Roman"/>
                <w:b/>
                <w:bCs/>
              </w:rPr>
              <w:t>BALA</w:t>
            </w:r>
            <w:r w:rsidRPr="00793359">
              <w:rPr>
                <w:rFonts w:ascii="Times New Roman" w:hAnsi="Times New Roman" w:cs="Times New Roman"/>
              </w:rPr>
              <w:t xml:space="preserve"> mastigável sabores sortidos pacote de 600 gramas</w:t>
            </w:r>
          </w:p>
        </w:tc>
        <w:tc>
          <w:tcPr>
            <w:tcW w:w="991" w:type="dxa"/>
            <w:tcBorders>
              <w:top w:val="single" w:sz="4" w:space="0" w:color="auto"/>
              <w:left w:val="nil"/>
              <w:bottom w:val="single" w:sz="4" w:space="0" w:color="auto"/>
              <w:right w:val="single" w:sz="8" w:space="0" w:color="auto"/>
            </w:tcBorders>
            <w:shd w:val="clear" w:color="auto" w:fill="auto"/>
          </w:tcPr>
          <w:p w14:paraId="1107627B" w14:textId="77777777" w:rsidR="00A34C7F" w:rsidRPr="00657EC1" w:rsidRDefault="00A34C7F" w:rsidP="00A34C7F">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themeColor="text1"/>
                <w:kern w:val="3"/>
                <w:lang w:eastAsia="hi-IN" w:bidi="hi-IN"/>
              </w:rPr>
              <w:t>Pacote</w:t>
            </w:r>
          </w:p>
        </w:tc>
        <w:tc>
          <w:tcPr>
            <w:tcW w:w="1253" w:type="dxa"/>
            <w:tcBorders>
              <w:top w:val="single" w:sz="4" w:space="0" w:color="auto"/>
              <w:left w:val="nil"/>
              <w:bottom w:val="single" w:sz="4" w:space="0" w:color="auto"/>
              <w:right w:val="single" w:sz="8" w:space="0" w:color="auto"/>
            </w:tcBorders>
            <w:shd w:val="clear" w:color="auto" w:fill="auto"/>
          </w:tcPr>
          <w:p w14:paraId="6359C021"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244</w:t>
            </w:r>
          </w:p>
        </w:tc>
        <w:tc>
          <w:tcPr>
            <w:tcW w:w="1242" w:type="dxa"/>
            <w:tcBorders>
              <w:top w:val="single" w:sz="4" w:space="0" w:color="auto"/>
              <w:left w:val="nil"/>
              <w:bottom w:val="single" w:sz="4" w:space="0" w:color="auto"/>
              <w:right w:val="single" w:sz="8" w:space="0" w:color="auto"/>
            </w:tcBorders>
          </w:tcPr>
          <w:p w14:paraId="052C9BB7" w14:textId="14746F1E" w:rsidR="00A34C7F" w:rsidRPr="00657EC1" w:rsidRDefault="00657EC1" w:rsidP="00C779A5">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7,00</w:t>
            </w:r>
          </w:p>
        </w:tc>
      </w:tr>
      <w:tr w:rsidR="00A34C7F" w:rsidRPr="00657EC1" w14:paraId="0CB9457F" w14:textId="77777777" w:rsidTr="00465AF8">
        <w:trPr>
          <w:trHeight w:hRule="exact" w:val="1139"/>
        </w:trPr>
        <w:tc>
          <w:tcPr>
            <w:tcW w:w="709" w:type="dxa"/>
            <w:tcBorders>
              <w:top w:val="nil"/>
              <w:left w:val="single" w:sz="8" w:space="0" w:color="auto"/>
              <w:bottom w:val="single" w:sz="8" w:space="0" w:color="auto"/>
              <w:right w:val="single" w:sz="8" w:space="0" w:color="auto"/>
            </w:tcBorders>
            <w:shd w:val="clear" w:color="auto" w:fill="auto"/>
            <w:noWrap/>
          </w:tcPr>
          <w:p w14:paraId="12858B27"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283801BB" w14:textId="77777777" w:rsidR="00A34C7F" w:rsidRPr="00657EC1" w:rsidRDefault="00A34C7F" w:rsidP="00465AF8">
            <w:pPr>
              <w:spacing w:after="0" w:line="240" w:lineRule="auto"/>
              <w:jc w:val="both"/>
              <w:rPr>
                <w:rFonts w:ascii="Times New Roman" w:hAnsi="Times New Roman" w:cs="Times New Roman"/>
                <w:b/>
              </w:rPr>
            </w:pPr>
            <w:r w:rsidRPr="00657EC1">
              <w:rPr>
                <w:rFonts w:ascii="Times New Roman" w:hAnsi="Times New Roman" w:cs="Times New Roman"/>
                <w:b/>
              </w:rPr>
              <w:t>Banana</w:t>
            </w:r>
            <w:r w:rsidRPr="00657EC1">
              <w:rPr>
                <w:rFonts w:ascii="Times New Roman" w:hAnsi="Times New Roman" w:cs="Times New Roman"/>
              </w:rPr>
              <w:t>,</w:t>
            </w:r>
            <w:r w:rsidRPr="00657EC1">
              <w:rPr>
                <w:rFonts w:ascii="Times New Roman" w:hAnsi="Times New Roman" w:cs="Times New Roman"/>
                <w:spacing w:val="40"/>
              </w:rPr>
              <w:t xml:space="preserve"> </w:t>
            </w:r>
            <w:r w:rsidRPr="00657EC1">
              <w:rPr>
                <w:rFonts w:ascii="Times New Roman" w:hAnsi="Times New Roman" w:cs="Times New Roman"/>
                <w:b/>
                <w:bCs/>
              </w:rPr>
              <w:t>tipo</w:t>
            </w:r>
            <w:r w:rsidRPr="00657EC1">
              <w:rPr>
                <w:rFonts w:ascii="Times New Roman" w:hAnsi="Times New Roman" w:cs="Times New Roman"/>
                <w:b/>
                <w:bCs/>
                <w:spacing w:val="40"/>
              </w:rPr>
              <w:t xml:space="preserve"> </w:t>
            </w:r>
            <w:r w:rsidRPr="00657EC1">
              <w:rPr>
                <w:rFonts w:ascii="Times New Roman" w:hAnsi="Times New Roman" w:cs="Times New Roman"/>
                <w:b/>
                <w:bCs/>
              </w:rPr>
              <w:t>caturra</w:t>
            </w:r>
            <w:r w:rsidRPr="00657EC1">
              <w:rPr>
                <w:rFonts w:ascii="Times New Roman" w:hAnsi="Times New Roman" w:cs="Times New Roman"/>
              </w:rPr>
              <w:t xml:space="preserve"> apresentação</w:t>
            </w:r>
            <w:r w:rsidRPr="00657EC1">
              <w:rPr>
                <w:rFonts w:ascii="Times New Roman" w:hAnsi="Times New Roman" w:cs="Times New Roman"/>
                <w:spacing w:val="40"/>
              </w:rPr>
              <w:t xml:space="preserve"> </w:t>
            </w:r>
            <w:r w:rsidRPr="00657EC1">
              <w:rPr>
                <w:rFonts w:ascii="Times New Roman" w:hAnsi="Times New Roman" w:cs="Times New Roman"/>
              </w:rPr>
              <w:t>em</w:t>
            </w:r>
            <w:r w:rsidRPr="00657EC1">
              <w:rPr>
                <w:rFonts w:ascii="Times New Roman" w:hAnsi="Times New Roman" w:cs="Times New Roman"/>
                <w:spacing w:val="40"/>
              </w:rPr>
              <w:t xml:space="preserve"> </w:t>
            </w:r>
            <w:r w:rsidRPr="00657EC1">
              <w:rPr>
                <w:rFonts w:ascii="Times New Roman" w:hAnsi="Times New Roman" w:cs="Times New Roman"/>
              </w:rPr>
              <w:t>pencas,</w:t>
            </w:r>
            <w:r w:rsidRPr="00657EC1">
              <w:rPr>
                <w:rFonts w:ascii="Times New Roman" w:hAnsi="Times New Roman" w:cs="Times New Roman"/>
                <w:spacing w:val="40"/>
              </w:rPr>
              <w:t xml:space="preserve"> </w:t>
            </w:r>
            <w:r w:rsidRPr="00657EC1">
              <w:rPr>
                <w:rFonts w:ascii="Times New Roman" w:hAnsi="Times New Roman" w:cs="Times New Roman"/>
              </w:rPr>
              <w:t>de</w:t>
            </w:r>
            <w:r w:rsidRPr="00657EC1">
              <w:rPr>
                <w:rFonts w:ascii="Times New Roman" w:hAnsi="Times New Roman" w:cs="Times New Roman"/>
                <w:spacing w:val="40"/>
              </w:rPr>
              <w:t xml:space="preserve"> </w:t>
            </w:r>
            <w:r w:rsidRPr="00657EC1">
              <w:rPr>
                <w:rFonts w:ascii="Times New Roman" w:hAnsi="Times New Roman" w:cs="Times New Roman"/>
              </w:rPr>
              <w:t>primeira</w:t>
            </w:r>
            <w:r w:rsidRPr="00657EC1">
              <w:rPr>
                <w:rFonts w:ascii="Times New Roman" w:hAnsi="Times New Roman" w:cs="Times New Roman"/>
                <w:spacing w:val="40"/>
              </w:rPr>
              <w:t xml:space="preserve"> </w:t>
            </w:r>
            <w:r w:rsidRPr="00657EC1">
              <w:rPr>
                <w:rFonts w:ascii="Times New Roman" w:hAnsi="Times New Roman" w:cs="Times New Roman"/>
              </w:rPr>
              <w:t>qualidade,</w:t>
            </w:r>
            <w:r w:rsidRPr="00657EC1">
              <w:rPr>
                <w:rFonts w:ascii="Times New Roman" w:hAnsi="Times New Roman" w:cs="Times New Roman"/>
                <w:spacing w:val="-14"/>
              </w:rPr>
              <w:t xml:space="preserve"> </w:t>
            </w:r>
            <w:r w:rsidRPr="00657EC1">
              <w:rPr>
                <w:rFonts w:ascii="Times New Roman" w:hAnsi="Times New Roman" w:cs="Times New Roman"/>
              </w:rPr>
              <w:t>com</w:t>
            </w:r>
            <w:r w:rsidRPr="00657EC1">
              <w:rPr>
                <w:rFonts w:ascii="Times New Roman" w:hAnsi="Times New Roman" w:cs="Times New Roman"/>
                <w:spacing w:val="-12"/>
              </w:rPr>
              <w:t xml:space="preserve"> </w:t>
            </w:r>
            <w:r w:rsidRPr="00657EC1">
              <w:rPr>
                <w:rFonts w:ascii="Times New Roman" w:hAnsi="Times New Roman" w:cs="Times New Roman"/>
              </w:rPr>
              <w:t>polpa</w:t>
            </w:r>
            <w:r w:rsidRPr="00657EC1">
              <w:rPr>
                <w:rFonts w:ascii="Times New Roman" w:hAnsi="Times New Roman" w:cs="Times New Roman"/>
                <w:spacing w:val="-10"/>
              </w:rPr>
              <w:t xml:space="preserve"> </w:t>
            </w:r>
            <w:r w:rsidRPr="00657EC1">
              <w:rPr>
                <w:rFonts w:ascii="Times New Roman" w:hAnsi="Times New Roman" w:cs="Times New Roman"/>
              </w:rPr>
              <w:t>firme</w:t>
            </w:r>
            <w:r w:rsidRPr="00657EC1">
              <w:rPr>
                <w:rFonts w:ascii="Times New Roman" w:hAnsi="Times New Roman" w:cs="Times New Roman"/>
                <w:spacing w:val="-9"/>
              </w:rPr>
              <w:t xml:space="preserve"> </w:t>
            </w:r>
            <w:r w:rsidRPr="00657EC1">
              <w:rPr>
                <w:rFonts w:ascii="Times New Roman" w:hAnsi="Times New Roman" w:cs="Times New Roman"/>
              </w:rPr>
              <w:t>e</w:t>
            </w:r>
            <w:r w:rsidRPr="00657EC1">
              <w:rPr>
                <w:rFonts w:ascii="Times New Roman" w:hAnsi="Times New Roman" w:cs="Times New Roman"/>
                <w:spacing w:val="-15"/>
              </w:rPr>
              <w:t xml:space="preserve"> </w:t>
            </w:r>
            <w:r w:rsidRPr="00657EC1">
              <w:rPr>
                <w:rFonts w:ascii="Times New Roman" w:hAnsi="Times New Roman" w:cs="Times New Roman"/>
              </w:rPr>
              <w:t>intacta,</w:t>
            </w:r>
            <w:r w:rsidRPr="00657EC1">
              <w:rPr>
                <w:rFonts w:ascii="Times New Roman" w:hAnsi="Times New Roman" w:cs="Times New Roman"/>
                <w:spacing w:val="-15"/>
              </w:rPr>
              <w:t xml:space="preserve"> </w:t>
            </w:r>
            <w:r w:rsidRPr="00657EC1">
              <w:rPr>
                <w:rFonts w:ascii="Times New Roman" w:hAnsi="Times New Roman" w:cs="Times New Roman"/>
              </w:rPr>
              <w:t>bem</w:t>
            </w:r>
            <w:r w:rsidRPr="00657EC1">
              <w:rPr>
                <w:rFonts w:ascii="Times New Roman" w:hAnsi="Times New Roman" w:cs="Times New Roman"/>
                <w:spacing w:val="-11"/>
              </w:rPr>
              <w:t xml:space="preserve"> </w:t>
            </w:r>
            <w:r w:rsidRPr="00657EC1">
              <w:rPr>
                <w:rFonts w:ascii="Times New Roman" w:hAnsi="Times New Roman" w:cs="Times New Roman"/>
                <w:spacing w:val="-2"/>
              </w:rPr>
              <w:t>desenvolvida,</w:t>
            </w:r>
            <w:r w:rsidRPr="00657EC1">
              <w:rPr>
                <w:rFonts w:ascii="Times New Roman" w:hAnsi="Times New Roman" w:cs="Times New Roman"/>
              </w:rPr>
              <w:t xml:space="preserve"> sem</w:t>
            </w:r>
            <w:r w:rsidRPr="00657EC1">
              <w:rPr>
                <w:rFonts w:ascii="Times New Roman" w:hAnsi="Times New Roman" w:cs="Times New Roman"/>
                <w:spacing w:val="-3"/>
              </w:rPr>
              <w:t xml:space="preserve"> </w:t>
            </w:r>
            <w:r w:rsidRPr="00657EC1">
              <w:rPr>
                <w:rFonts w:ascii="Times New Roman" w:hAnsi="Times New Roman" w:cs="Times New Roman"/>
              </w:rPr>
              <w:t>danos físicos e</w:t>
            </w:r>
            <w:r w:rsidRPr="00657EC1">
              <w:rPr>
                <w:rFonts w:ascii="Times New Roman" w:hAnsi="Times New Roman" w:cs="Times New Roman"/>
                <w:spacing w:val="-3"/>
              </w:rPr>
              <w:t xml:space="preserve"> </w:t>
            </w:r>
            <w:r w:rsidRPr="00657EC1">
              <w:rPr>
                <w:rFonts w:ascii="Times New Roman" w:hAnsi="Times New Roman" w:cs="Times New Roman"/>
              </w:rPr>
              <w:t>mecânicos</w:t>
            </w:r>
            <w:r w:rsidRPr="00657EC1">
              <w:rPr>
                <w:rFonts w:ascii="Times New Roman" w:hAnsi="Times New Roman" w:cs="Times New Roman"/>
                <w:spacing w:val="-1"/>
              </w:rPr>
              <w:t xml:space="preserve"> </w:t>
            </w:r>
            <w:r w:rsidRPr="00657EC1">
              <w:rPr>
                <w:rFonts w:ascii="Times New Roman" w:hAnsi="Times New Roman" w:cs="Times New Roman"/>
              </w:rPr>
              <w:t xml:space="preserve">oriundos do manuseio e </w:t>
            </w:r>
            <w:r w:rsidRPr="00657EC1">
              <w:rPr>
                <w:rFonts w:ascii="Times New Roman" w:hAnsi="Times New Roman" w:cs="Times New Roman"/>
                <w:spacing w:val="-2"/>
              </w:rPr>
              <w:t>transporte. Maturação verde ou de vez.</w:t>
            </w:r>
          </w:p>
        </w:tc>
        <w:tc>
          <w:tcPr>
            <w:tcW w:w="991" w:type="dxa"/>
            <w:tcBorders>
              <w:top w:val="nil"/>
              <w:left w:val="nil"/>
              <w:bottom w:val="single" w:sz="8" w:space="0" w:color="auto"/>
              <w:right w:val="single" w:sz="8" w:space="0" w:color="auto"/>
            </w:tcBorders>
            <w:shd w:val="clear" w:color="auto" w:fill="auto"/>
          </w:tcPr>
          <w:p w14:paraId="07A71D02"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Kg</w:t>
            </w:r>
          </w:p>
        </w:tc>
        <w:tc>
          <w:tcPr>
            <w:tcW w:w="1253" w:type="dxa"/>
            <w:tcBorders>
              <w:top w:val="nil"/>
              <w:left w:val="nil"/>
              <w:bottom w:val="single" w:sz="8" w:space="0" w:color="auto"/>
              <w:right w:val="single" w:sz="8" w:space="0" w:color="auto"/>
            </w:tcBorders>
            <w:shd w:val="clear" w:color="auto" w:fill="auto"/>
          </w:tcPr>
          <w:p w14:paraId="31108070"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1.040</w:t>
            </w:r>
          </w:p>
        </w:tc>
        <w:tc>
          <w:tcPr>
            <w:tcW w:w="1242" w:type="dxa"/>
            <w:tcBorders>
              <w:top w:val="nil"/>
              <w:left w:val="nil"/>
              <w:bottom w:val="single" w:sz="8" w:space="0" w:color="auto"/>
              <w:right w:val="single" w:sz="8" w:space="0" w:color="auto"/>
            </w:tcBorders>
          </w:tcPr>
          <w:p w14:paraId="611C10B1" w14:textId="7F905C29" w:rsidR="00A34C7F" w:rsidRPr="00657EC1" w:rsidRDefault="00A34C7F"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2,90</w:t>
            </w:r>
          </w:p>
        </w:tc>
      </w:tr>
      <w:tr w:rsidR="00A34C7F" w:rsidRPr="00657EC1" w14:paraId="081A51AD" w14:textId="77777777" w:rsidTr="00465AF8">
        <w:trPr>
          <w:trHeight w:hRule="exact" w:val="1123"/>
        </w:trPr>
        <w:tc>
          <w:tcPr>
            <w:tcW w:w="709" w:type="dxa"/>
            <w:tcBorders>
              <w:top w:val="nil"/>
              <w:left w:val="single" w:sz="8" w:space="0" w:color="auto"/>
              <w:bottom w:val="single" w:sz="8" w:space="0" w:color="auto"/>
              <w:right w:val="single" w:sz="8" w:space="0" w:color="auto"/>
            </w:tcBorders>
            <w:shd w:val="clear" w:color="auto" w:fill="auto"/>
            <w:noWrap/>
          </w:tcPr>
          <w:p w14:paraId="3AABE1E5"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6F05CFFA" w14:textId="77777777" w:rsidR="00A34C7F" w:rsidRPr="00657EC1" w:rsidRDefault="00A34C7F" w:rsidP="00465AF8">
            <w:pPr>
              <w:spacing w:after="0" w:line="240" w:lineRule="auto"/>
              <w:jc w:val="both"/>
              <w:rPr>
                <w:rFonts w:ascii="Times New Roman" w:hAnsi="Times New Roman" w:cs="Times New Roman"/>
                <w:b/>
              </w:rPr>
            </w:pPr>
            <w:r w:rsidRPr="00657EC1">
              <w:rPr>
                <w:rFonts w:ascii="Times New Roman" w:hAnsi="Times New Roman" w:cs="Times New Roman"/>
                <w:b/>
              </w:rPr>
              <w:t>Banana</w:t>
            </w:r>
            <w:r w:rsidRPr="00657EC1">
              <w:rPr>
                <w:rFonts w:ascii="Times New Roman" w:hAnsi="Times New Roman" w:cs="Times New Roman"/>
              </w:rPr>
              <w:t>,</w:t>
            </w:r>
            <w:r w:rsidRPr="00657EC1">
              <w:rPr>
                <w:rFonts w:ascii="Times New Roman" w:hAnsi="Times New Roman" w:cs="Times New Roman"/>
                <w:spacing w:val="40"/>
              </w:rPr>
              <w:t xml:space="preserve"> </w:t>
            </w:r>
            <w:r w:rsidRPr="00657EC1">
              <w:rPr>
                <w:rFonts w:ascii="Times New Roman" w:hAnsi="Times New Roman" w:cs="Times New Roman"/>
                <w:b/>
                <w:bCs/>
              </w:rPr>
              <w:t>tipo</w:t>
            </w:r>
            <w:r w:rsidRPr="00657EC1">
              <w:rPr>
                <w:rFonts w:ascii="Times New Roman" w:hAnsi="Times New Roman" w:cs="Times New Roman"/>
                <w:b/>
                <w:bCs/>
                <w:spacing w:val="40"/>
              </w:rPr>
              <w:t xml:space="preserve"> </w:t>
            </w:r>
            <w:r w:rsidRPr="00657EC1">
              <w:rPr>
                <w:rFonts w:ascii="Times New Roman" w:hAnsi="Times New Roman" w:cs="Times New Roman"/>
                <w:b/>
                <w:bCs/>
              </w:rPr>
              <w:t>prata</w:t>
            </w:r>
            <w:r w:rsidRPr="00657EC1">
              <w:rPr>
                <w:rFonts w:ascii="Times New Roman" w:hAnsi="Times New Roman" w:cs="Times New Roman"/>
                <w:spacing w:val="40"/>
              </w:rPr>
              <w:t xml:space="preserve"> </w:t>
            </w:r>
            <w:r w:rsidRPr="00657EC1">
              <w:rPr>
                <w:rFonts w:ascii="Times New Roman" w:hAnsi="Times New Roman" w:cs="Times New Roman"/>
              </w:rPr>
              <w:t>apresentação</w:t>
            </w:r>
            <w:r w:rsidRPr="00657EC1">
              <w:rPr>
                <w:rFonts w:ascii="Times New Roman" w:hAnsi="Times New Roman" w:cs="Times New Roman"/>
                <w:spacing w:val="40"/>
              </w:rPr>
              <w:t xml:space="preserve"> </w:t>
            </w:r>
            <w:r w:rsidRPr="00657EC1">
              <w:rPr>
                <w:rFonts w:ascii="Times New Roman" w:hAnsi="Times New Roman" w:cs="Times New Roman"/>
              </w:rPr>
              <w:t>em</w:t>
            </w:r>
            <w:r w:rsidRPr="00657EC1">
              <w:rPr>
                <w:rFonts w:ascii="Times New Roman" w:hAnsi="Times New Roman" w:cs="Times New Roman"/>
                <w:spacing w:val="40"/>
              </w:rPr>
              <w:t xml:space="preserve"> </w:t>
            </w:r>
            <w:r w:rsidRPr="00657EC1">
              <w:rPr>
                <w:rFonts w:ascii="Times New Roman" w:hAnsi="Times New Roman" w:cs="Times New Roman"/>
              </w:rPr>
              <w:t>pencas,</w:t>
            </w:r>
            <w:r w:rsidRPr="00657EC1">
              <w:rPr>
                <w:rFonts w:ascii="Times New Roman" w:hAnsi="Times New Roman" w:cs="Times New Roman"/>
                <w:spacing w:val="40"/>
              </w:rPr>
              <w:t xml:space="preserve"> </w:t>
            </w:r>
            <w:r w:rsidRPr="00657EC1">
              <w:rPr>
                <w:rFonts w:ascii="Times New Roman" w:hAnsi="Times New Roman" w:cs="Times New Roman"/>
              </w:rPr>
              <w:t>de</w:t>
            </w:r>
            <w:r w:rsidRPr="00657EC1">
              <w:rPr>
                <w:rFonts w:ascii="Times New Roman" w:hAnsi="Times New Roman" w:cs="Times New Roman"/>
                <w:spacing w:val="40"/>
              </w:rPr>
              <w:t xml:space="preserve"> </w:t>
            </w:r>
            <w:r w:rsidRPr="00657EC1">
              <w:rPr>
                <w:rFonts w:ascii="Times New Roman" w:hAnsi="Times New Roman" w:cs="Times New Roman"/>
              </w:rPr>
              <w:t>primeira</w:t>
            </w:r>
            <w:r w:rsidRPr="00657EC1">
              <w:rPr>
                <w:rFonts w:ascii="Times New Roman" w:hAnsi="Times New Roman" w:cs="Times New Roman"/>
                <w:spacing w:val="40"/>
              </w:rPr>
              <w:t xml:space="preserve"> </w:t>
            </w:r>
            <w:r w:rsidRPr="00657EC1">
              <w:rPr>
                <w:rFonts w:ascii="Times New Roman" w:hAnsi="Times New Roman" w:cs="Times New Roman"/>
              </w:rPr>
              <w:t>qualidade, com</w:t>
            </w:r>
            <w:r w:rsidRPr="00657EC1">
              <w:rPr>
                <w:rFonts w:ascii="Times New Roman" w:hAnsi="Times New Roman" w:cs="Times New Roman"/>
                <w:spacing w:val="-12"/>
              </w:rPr>
              <w:t xml:space="preserve"> </w:t>
            </w:r>
            <w:r w:rsidRPr="00657EC1">
              <w:rPr>
                <w:rFonts w:ascii="Times New Roman" w:hAnsi="Times New Roman" w:cs="Times New Roman"/>
              </w:rPr>
              <w:t>polpa</w:t>
            </w:r>
            <w:r w:rsidRPr="00657EC1">
              <w:rPr>
                <w:rFonts w:ascii="Times New Roman" w:hAnsi="Times New Roman" w:cs="Times New Roman"/>
                <w:spacing w:val="-10"/>
              </w:rPr>
              <w:t xml:space="preserve"> </w:t>
            </w:r>
            <w:r w:rsidRPr="00657EC1">
              <w:rPr>
                <w:rFonts w:ascii="Times New Roman" w:hAnsi="Times New Roman" w:cs="Times New Roman"/>
              </w:rPr>
              <w:t>firme</w:t>
            </w:r>
            <w:r w:rsidRPr="00657EC1">
              <w:rPr>
                <w:rFonts w:ascii="Times New Roman" w:hAnsi="Times New Roman" w:cs="Times New Roman"/>
                <w:spacing w:val="-9"/>
              </w:rPr>
              <w:t xml:space="preserve"> </w:t>
            </w:r>
            <w:r w:rsidRPr="00657EC1">
              <w:rPr>
                <w:rFonts w:ascii="Times New Roman" w:hAnsi="Times New Roman" w:cs="Times New Roman"/>
              </w:rPr>
              <w:t>e</w:t>
            </w:r>
            <w:r w:rsidRPr="00657EC1">
              <w:rPr>
                <w:rFonts w:ascii="Times New Roman" w:hAnsi="Times New Roman" w:cs="Times New Roman"/>
                <w:spacing w:val="-15"/>
              </w:rPr>
              <w:t xml:space="preserve"> </w:t>
            </w:r>
            <w:r w:rsidRPr="00657EC1">
              <w:rPr>
                <w:rFonts w:ascii="Times New Roman" w:hAnsi="Times New Roman" w:cs="Times New Roman"/>
              </w:rPr>
              <w:t>intacta,</w:t>
            </w:r>
            <w:r w:rsidRPr="00657EC1">
              <w:rPr>
                <w:rFonts w:ascii="Times New Roman" w:hAnsi="Times New Roman" w:cs="Times New Roman"/>
                <w:spacing w:val="-15"/>
              </w:rPr>
              <w:t xml:space="preserve"> </w:t>
            </w:r>
            <w:r w:rsidRPr="00657EC1">
              <w:rPr>
                <w:rFonts w:ascii="Times New Roman" w:hAnsi="Times New Roman" w:cs="Times New Roman"/>
              </w:rPr>
              <w:t>bem</w:t>
            </w:r>
            <w:r w:rsidRPr="00657EC1">
              <w:rPr>
                <w:rFonts w:ascii="Times New Roman" w:hAnsi="Times New Roman" w:cs="Times New Roman"/>
                <w:spacing w:val="-11"/>
              </w:rPr>
              <w:t xml:space="preserve"> </w:t>
            </w:r>
            <w:r w:rsidRPr="00657EC1">
              <w:rPr>
                <w:rFonts w:ascii="Times New Roman" w:hAnsi="Times New Roman" w:cs="Times New Roman"/>
                <w:spacing w:val="-2"/>
              </w:rPr>
              <w:t>desenvolvida,</w:t>
            </w:r>
            <w:r w:rsidRPr="00657EC1">
              <w:rPr>
                <w:rFonts w:ascii="Times New Roman" w:hAnsi="Times New Roman" w:cs="Times New Roman"/>
              </w:rPr>
              <w:t xml:space="preserve"> sem</w:t>
            </w:r>
            <w:r w:rsidRPr="00657EC1">
              <w:rPr>
                <w:rFonts w:ascii="Times New Roman" w:hAnsi="Times New Roman" w:cs="Times New Roman"/>
                <w:spacing w:val="-3"/>
              </w:rPr>
              <w:t xml:space="preserve"> </w:t>
            </w:r>
            <w:r w:rsidRPr="00657EC1">
              <w:rPr>
                <w:rFonts w:ascii="Times New Roman" w:hAnsi="Times New Roman" w:cs="Times New Roman"/>
              </w:rPr>
              <w:t>danos físicos e</w:t>
            </w:r>
            <w:r w:rsidRPr="00657EC1">
              <w:rPr>
                <w:rFonts w:ascii="Times New Roman" w:hAnsi="Times New Roman" w:cs="Times New Roman"/>
                <w:spacing w:val="-3"/>
              </w:rPr>
              <w:t xml:space="preserve"> </w:t>
            </w:r>
            <w:r w:rsidRPr="00657EC1">
              <w:rPr>
                <w:rFonts w:ascii="Times New Roman" w:hAnsi="Times New Roman" w:cs="Times New Roman"/>
              </w:rPr>
              <w:t>mecânicos</w:t>
            </w:r>
            <w:r w:rsidRPr="00657EC1">
              <w:rPr>
                <w:rFonts w:ascii="Times New Roman" w:hAnsi="Times New Roman" w:cs="Times New Roman"/>
                <w:spacing w:val="-1"/>
              </w:rPr>
              <w:t xml:space="preserve"> </w:t>
            </w:r>
            <w:r w:rsidRPr="00657EC1">
              <w:rPr>
                <w:rFonts w:ascii="Times New Roman" w:hAnsi="Times New Roman" w:cs="Times New Roman"/>
              </w:rPr>
              <w:t xml:space="preserve">oriundos do manuseio e </w:t>
            </w:r>
            <w:r w:rsidRPr="00657EC1">
              <w:rPr>
                <w:rFonts w:ascii="Times New Roman" w:hAnsi="Times New Roman" w:cs="Times New Roman"/>
                <w:spacing w:val="-2"/>
              </w:rPr>
              <w:t>transporte. Maturação verde ou de vez.</w:t>
            </w:r>
          </w:p>
        </w:tc>
        <w:tc>
          <w:tcPr>
            <w:tcW w:w="991" w:type="dxa"/>
            <w:tcBorders>
              <w:top w:val="nil"/>
              <w:left w:val="nil"/>
              <w:bottom w:val="single" w:sz="8" w:space="0" w:color="auto"/>
              <w:right w:val="single" w:sz="8" w:space="0" w:color="auto"/>
            </w:tcBorders>
            <w:shd w:val="clear" w:color="auto" w:fill="auto"/>
          </w:tcPr>
          <w:p w14:paraId="4D089617"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Kg</w:t>
            </w:r>
          </w:p>
        </w:tc>
        <w:tc>
          <w:tcPr>
            <w:tcW w:w="1253" w:type="dxa"/>
            <w:tcBorders>
              <w:top w:val="nil"/>
              <w:left w:val="nil"/>
              <w:bottom w:val="single" w:sz="8" w:space="0" w:color="auto"/>
              <w:right w:val="single" w:sz="8" w:space="0" w:color="auto"/>
            </w:tcBorders>
            <w:shd w:val="clear" w:color="auto" w:fill="auto"/>
          </w:tcPr>
          <w:p w14:paraId="5D72DC53"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5.160</w:t>
            </w:r>
          </w:p>
        </w:tc>
        <w:tc>
          <w:tcPr>
            <w:tcW w:w="1242" w:type="dxa"/>
            <w:tcBorders>
              <w:top w:val="nil"/>
              <w:left w:val="nil"/>
              <w:bottom w:val="single" w:sz="8" w:space="0" w:color="auto"/>
              <w:right w:val="single" w:sz="8" w:space="0" w:color="auto"/>
            </w:tcBorders>
          </w:tcPr>
          <w:p w14:paraId="1A7B528B" w14:textId="103460EB" w:rsidR="00A34C7F" w:rsidRPr="00657EC1" w:rsidRDefault="00A34C7F"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5,20</w:t>
            </w:r>
          </w:p>
        </w:tc>
      </w:tr>
      <w:tr w:rsidR="00A34C7F" w:rsidRPr="00657EC1" w14:paraId="609C1309" w14:textId="77777777" w:rsidTr="00465AF8">
        <w:trPr>
          <w:trHeight w:hRule="exact" w:val="1127"/>
        </w:trPr>
        <w:tc>
          <w:tcPr>
            <w:tcW w:w="709" w:type="dxa"/>
            <w:tcBorders>
              <w:top w:val="nil"/>
              <w:left w:val="single" w:sz="8" w:space="0" w:color="auto"/>
              <w:bottom w:val="single" w:sz="8" w:space="0" w:color="auto"/>
              <w:right w:val="single" w:sz="8" w:space="0" w:color="auto"/>
            </w:tcBorders>
            <w:shd w:val="clear" w:color="auto" w:fill="auto"/>
            <w:noWrap/>
          </w:tcPr>
          <w:p w14:paraId="74BC0FA5"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6DB116D0" w14:textId="77777777" w:rsidR="00A34C7F" w:rsidRPr="00657EC1" w:rsidRDefault="00A34C7F" w:rsidP="00465AF8">
            <w:pPr>
              <w:spacing w:after="0" w:line="240" w:lineRule="auto"/>
              <w:jc w:val="both"/>
              <w:rPr>
                <w:rFonts w:ascii="Times New Roman" w:hAnsi="Times New Roman" w:cs="Times New Roman"/>
                <w:b/>
              </w:rPr>
            </w:pPr>
            <w:r w:rsidRPr="00657EC1">
              <w:rPr>
                <w:rFonts w:ascii="Times New Roman" w:hAnsi="Times New Roman" w:cs="Times New Roman"/>
                <w:b/>
              </w:rPr>
              <w:t>Batata</w:t>
            </w:r>
            <w:r w:rsidRPr="00657EC1">
              <w:rPr>
                <w:rFonts w:ascii="Times New Roman" w:hAnsi="Times New Roman" w:cs="Times New Roman"/>
                <w:b/>
                <w:spacing w:val="-1"/>
              </w:rPr>
              <w:t xml:space="preserve"> </w:t>
            </w:r>
            <w:r w:rsidRPr="00657EC1">
              <w:rPr>
                <w:rFonts w:ascii="Times New Roman" w:hAnsi="Times New Roman" w:cs="Times New Roman"/>
                <w:b/>
              </w:rPr>
              <w:t>doce</w:t>
            </w:r>
            <w:r w:rsidRPr="00657EC1">
              <w:rPr>
                <w:rFonts w:ascii="Times New Roman" w:hAnsi="Times New Roman" w:cs="Times New Roman"/>
              </w:rPr>
              <w:t>, de</w:t>
            </w:r>
            <w:r w:rsidRPr="00657EC1">
              <w:rPr>
                <w:rFonts w:ascii="Times New Roman" w:hAnsi="Times New Roman" w:cs="Times New Roman"/>
                <w:spacing w:val="-1"/>
              </w:rPr>
              <w:t xml:space="preserve"> </w:t>
            </w:r>
            <w:r w:rsidRPr="00657EC1">
              <w:rPr>
                <w:rFonts w:ascii="Times New Roman" w:hAnsi="Times New Roman" w:cs="Times New Roman"/>
              </w:rPr>
              <w:t>primeira</w:t>
            </w:r>
            <w:r w:rsidRPr="00657EC1">
              <w:rPr>
                <w:rFonts w:ascii="Times New Roman" w:hAnsi="Times New Roman" w:cs="Times New Roman"/>
                <w:spacing w:val="-1"/>
              </w:rPr>
              <w:t xml:space="preserve"> </w:t>
            </w:r>
            <w:r w:rsidRPr="00657EC1">
              <w:rPr>
                <w:rFonts w:ascii="Times New Roman" w:hAnsi="Times New Roman" w:cs="Times New Roman"/>
              </w:rPr>
              <w:t>qualidade,</w:t>
            </w:r>
            <w:r w:rsidRPr="00657EC1">
              <w:rPr>
                <w:rFonts w:ascii="Times New Roman" w:hAnsi="Times New Roman" w:cs="Times New Roman"/>
                <w:spacing w:val="-1"/>
              </w:rPr>
              <w:t xml:space="preserve"> </w:t>
            </w:r>
            <w:r w:rsidRPr="00657EC1">
              <w:rPr>
                <w:rFonts w:ascii="Times New Roman" w:hAnsi="Times New Roman" w:cs="Times New Roman"/>
              </w:rPr>
              <w:t>bem</w:t>
            </w:r>
            <w:r w:rsidRPr="00657EC1">
              <w:rPr>
                <w:rFonts w:ascii="Times New Roman" w:hAnsi="Times New Roman" w:cs="Times New Roman"/>
                <w:spacing w:val="-1"/>
              </w:rPr>
              <w:t xml:space="preserve"> </w:t>
            </w:r>
            <w:r w:rsidRPr="00657EC1">
              <w:rPr>
                <w:rFonts w:ascii="Times New Roman" w:hAnsi="Times New Roman" w:cs="Times New Roman"/>
              </w:rPr>
              <w:t>desenvolvida,</w:t>
            </w:r>
            <w:r w:rsidRPr="00657EC1">
              <w:rPr>
                <w:rFonts w:ascii="Times New Roman" w:hAnsi="Times New Roman" w:cs="Times New Roman"/>
                <w:spacing w:val="-3"/>
              </w:rPr>
              <w:t xml:space="preserve"> </w:t>
            </w:r>
            <w:r w:rsidRPr="00657EC1">
              <w:rPr>
                <w:rFonts w:ascii="Times New Roman" w:hAnsi="Times New Roman" w:cs="Times New Roman"/>
              </w:rPr>
              <w:t>sem</w:t>
            </w:r>
            <w:r w:rsidRPr="00657EC1">
              <w:rPr>
                <w:rFonts w:ascii="Times New Roman" w:hAnsi="Times New Roman" w:cs="Times New Roman"/>
                <w:spacing w:val="-1"/>
              </w:rPr>
              <w:t xml:space="preserve"> </w:t>
            </w:r>
            <w:r w:rsidRPr="00657EC1">
              <w:rPr>
                <w:rFonts w:ascii="Times New Roman" w:hAnsi="Times New Roman" w:cs="Times New Roman"/>
              </w:rPr>
              <w:t>rama,</w:t>
            </w:r>
            <w:r w:rsidRPr="00657EC1">
              <w:rPr>
                <w:rFonts w:ascii="Times New Roman" w:hAnsi="Times New Roman" w:cs="Times New Roman"/>
                <w:spacing w:val="-1"/>
              </w:rPr>
              <w:t xml:space="preserve"> </w:t>
            </w:r>
            <w:r w:rsidRPr="00657EC1">
              <w:rPr>
                <w:rFonts w:ascii="Times New Roman" w:hAnsi="Times New Roman" w:cs="Times New Roman"/>
              </w:rPr>
              <w:t>fresca, compacta e firme, sem lesões de origem, rachaduras</w:t>
            </w:r>
            <w:r w:rsidRPr="00657EC1">
              <w:rPr>
                <w:rFonts w:ascii="Times New Roman" w:hAnsi="Times New Roman" w:cs="Times New Roman"/>
                <w:spacing w:val="48"/>
              </w:rPr>
              <w:t xml:space="preserve"> </w:t>
            </w:r>
            <w:r w:rsidRPr="00657EC1">
              <w:rPr>
                <w:rFonts w:ascii="Times New Roman" w:hAnsi="Times New Roman" w:cs="Times New Roman"/>
              </w:rPr>
              <w:t>e</w:t>
            </w:r>
            <w:r w:rsidRPr="00657EC1">
              <w:rPr>
                <w:rFonts w:ascii="Times New Roman" w:hAnsi="Times New Roman" w:cs="Times New Roman"/>
                <w:spacing w:val="54"/>
              </w:rPr>
              <w:t xml:space="preserve"> </w:t>
            </w:r>
            <w:r w:rsidRPr="00657EC1">
              <w:rPr>
                <w:rFonts w:ascii="Times New Roman" w:hAnsi="Times New Roman" w:cs="Times New Roman"/>
              </w:rPr>
              <w:t>cortes,</w:t>
            </w:r>
            <w:r w:rsidRPr="00657EC1">
              <w:rPr>
                <w:rFonts w:ascii="Times New Roman" w:hAnsi="Times New Roman" w:cs="Times New Roman"/>
                <w:spacing w:val="51"/>
              </w:rPr>
              <w:t xml:space="preserve"> </w:t>
            </w:r>
            <w:r w:rsidRPr="00657EC1">
              <w:rPr>
                <w:rFonts w:ascii="Times New Roman" w:hAnsi="Times New Roman" w:cs="Times New Roman"/>
              </w:rPr>
              <w:t>danos</w:t>
            </w:r>
            <w:r w:rsidRPr="00657EC1">
              <w:rPr>
                <w:rFonts w:ascii="Times New Roman" w:hAnsi="Times New Roman" w:cs="Times New Roman"/>
                <w:spacing w:val="51"/>
              </w:rPr>
              <w:t xml:space="preserve"> </w:t>
            </w:r>
            <w:r w:rsidRPr="00657EC1">
              <w:rPr>
                <w:rFonts w:ascii="Times New Roman" w:hAnsi="Times New Roman" w:cs="Times New Roman"/>
              </w:rPr>
              <w:t>físicos</w:t>
            </w:r>
            <w:r w:rsidRPr="00657EC1">
              <w:rPr>
                <w:rFonts w:ascii="Times New Roman" w:hAnsi="Times New Roman" w:cs="Times New Roman"/>
                <w:spacing w:val="51"/>
              </w:rPr>
              <w:t xml:space="preserve"> </w:t>
            </w:r>
            <w:r w:rsidRPr="00657EC1">
              <w:rPr>
                <w:rFonts w:ascii="Times New Roman" w:hAnsi="Times New Roman" w:cs="Times New Roman"/>
              </w:rPr>
              <w:t>e</w:t>
            </w:r>
            <w:r w:rsidRPr="00657EC1">
              <w:rPr>
                <w:rFonts w:ascii="Times New Roman" w:hAnsi="Times New Roman" w:cs="Times New Roman"/>
                <w:spacing w:val="51"/>
              </w:rPr>
              <w:t xml:space="preserve"> </w:t>
            </w:r>
            <w:r w:rsidRPr="00657EC1">
              <w:rPr>
                <w:rFonts w:ascii="Times New Roman" w:hAnsi="Times New Roman" w:cs="Times New Roman"/>
              </w:rPr>
              <w:t>mecânicos</w:t>
            </w:r>
            <w:r w:rsidRPr="00657EC1">
              <w:rPr>
                <w:rFonts w:ascii="Times New Roman" w:hAnsi="Times New Roman" w:cs="Times New Roman"/>
                <w:spacing w:val="54"/>
              </w:rPr>
              <w:t xml:space="preserve"> </w:t>
            </w:r>
            <w:r w:rsidRPr="00657EC1">
              <w:rPr>
                <w:rFonts w:ascii="Times New Roman" w:hAnsi="Times New Roman" w:cs="Times New Roman"/>
              </w:rPr>
              <w:t>oriundos</w:t>
            </w:r>
            <w:r w:rsidRPr="00657EC1">
              <w:rPr>
                <w:rFonts w:ascii="Times New Roman" w:hAnsi="Times New Roman" w:cs="Times New Roman"/>
                <w:spacing w:val="51"/>
              </w:rPr>
              <w:t xml:space="preserve"> </w:t>
            </w:r>
            <w:r w:rsidRPr="00657EC1">
              <w:rPr>
                <w:rFonts w:ascii="Times New Roman" w:hAnsi="Times New Roman" w:cs="Times New Roman"/>
              </w:rPr>
              <w:t>de</w:t>
            </w:r>
            <w:r w:rsidRPr="00657EC1">
              <w:rPr>
                <w:rFonts w:ascii="Times New Roman" w:hAnsi="Times New Roman" w:cs="Times New Roman"/>
                <w:spacing w:val="51"/>
              </w:rPr>
              <w:t xml:space="preserve"> </w:t>
            </w:r>
            <w:r w:rsidRPr="00657EC1">
              <w:rPr>
                <w:rFonts w:ascii="Times New Roman" w:hAnsi="Times New Roman" w:cs="Times New Roman"/>
              </w:rPr>
              <w:t>manuseio</w:t>
            </w:r>
            <w:r w:rsidRPr="00657EC1">
              <w:rPr>
                <w:rFonts w:ascii="Times New Roman" w:hAnsi="Times New Roman" w:cs="Times New Roman"/>
                <w:spacing w:val="51"/>
              </w:rPr>
              <w:t xml:space="preserve"> </w:t>
            </w:r>
            <w:r w:rsidRPr="00657EC1">
              <w:rPr>
                <w:rFonts w:ascii="Times New Roman" w:hAnsi="Times New Roman" w:cs="Times New Roman"/>
                <w:spacing w:val="-10"/>
              </w:rPr>
              <w:t>e</w:t>
            </w:r>
            <w:r w:rsidRPr="00657EC1">
              <w:rPr>
                <w:rFonts w:ascii="Times New Roman" w:hAnsi="Times New Roman" w:cs="Times New Roman"/>
              </w:rPr>
              <w:t xml:space="preserve"> transporte.</w:t>
            </w:r>
          </w:p>
        </w:tc>
        <w:tc>
          <w:tcPr>
            <w:tcW w:w="991" w:type="dxa"/>
            <w:tcBorders>
              <w:top w:val="nil"/>
              <w:left w:val="nil"/>
              <w:bottom w:val="single" w:sz="8" w:space="0" w:color="auto"/>
              <w:right w:val="single" w:sz="8" w:space="0" w:color="auto"/>
            </w:tcBorders>
            <w:shd w:val="clear" w:color="auto" w:fill="auto"/>
          </w:tcPr>
          <w:p w14:paraId="3DC51CBA"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Kg</w:t>
            </w:r>
          </w:p>
        </w:tc>
        <w:tc>
          <w:tcPr>
            <w:tcW w:w="1253" w:type="dxa"/>
            <w:tcBorders>
              <w:top w:val="nil"/>
              <w:left w:val="nil"/>
              <w:bottom w:val="single" w:sz="8" w:space="0" w:color="auto"/>
              <w:right w:val="single" w:sz="8" w:space="0" w:color="auto"/>
            </w:tcBorders>
            <w:shd w:val="clear" w:color="auto" w:fill="auto"/>
          </w:tcPr>
          <w:p w14:paraId="4DEBEC74"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500</w:t>
            </w:r>
          </w:p>
        </w:tc>
        <w:tc>
          <w:tcPr>
            <w:tcW w:w="1242" w:type="dxa"/>
            <w:tcBorders>
              <w:top w:val="nil"/>
              <w:left w:val="nil"/>
              <w:bottom w:val="single" w:sz="8" w:space="0" w:color="auto"/>
              <w:right w:val="single" w:sz="8" w:space="0" w:color="auto"/>
            </w:tcBorders>
          </w:tcPr>
          <w:p w14:paraId="6EDAF2A8" w14:textId="44AA1088" w:rsidR="00A34C7F" w:rsidRPr="00657EC1" w:rsidRDefault="00A34C7F"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3,90</w:t>
            </w:r>
          </w:p>
        </w:tc>
      </w:tr>
      <w:tr w:rsidR="00A34C7F" w:rsidRPr="00657EC1" w14:paraId="2BFA475E" w14:textId="77777777" w:rsidTr="00465AF8">
        <w:trPr>
          <w:trHeight w:hRule="exact" w:val="624"/>
        </w:trPr>
        <w:tc>
          <w:tcPr>
            <w:tcW w:w="709" w:type="dxa"/>
            <w:tcBorders>
              <w:top w:val="nil"/>
              <w:left w:val="single" w:sz="8" w:space="0" w:color="auto"/>
              <w:bottom w:val="single" w:sz="8" w:space="0" w:color="auto"/>
              <w:right w:val="single" w:sz="8" w:space="0" w:color="auto"/>
            </w:tcBorders>
            <w:shd w:val="clear" w:color="auto" w:fill="auto"/>
            <w:noWrap/>
          </w:tcPr>
          <w:p w14:paraId="5E9331C9"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4FE9CCFA" w14:textId="77777777" w:rsidR="00A34C7F" w:rsidRPr="00657EC1" w:rsidRDefault="00A34C7F" w:rsidP="00465AF8">
            <w:pPr>
              <w:spacing w:after="0" w:line="240" w:lineRule="auto"/>
              <w:jc w:val="both"/>
              <w:rPr>
                <w:rFonts w:ascii="Times New Roman" w:hAnsi="Times New Roman" w:cs="Times New Roman"/>
                <w:b/>
              </w:rPr>
            </w:pPr>
            <w:r w:rsidRPr="00657EC1">
              <w:rPr>
                <w:rFonts w:ascii="Times New Roman" w:hAnsi="Times New Roman" w:cs="Times New Roman"/>
                <w:b/>
              </w:rPr>
              <w:t xml:space="preserve">BATATA INGLESA </w:t>
            </w:r>
            <w:r w:rsidRPr="00657EC1">
              <w:rPr>
                <w:rFonts w:ascii="Times New Roman" w:hAnsi="Times New Roman" w:cs="Times New Roman"/>
                <w:bCs/>
              </w:rPr>
              <w:t>de 1ª qualidade, tamanho médio, sem partes estragadas, livre de amassados.</w:t>
            </w:r>
          </w:p>
        </w:tc>
        <w:tc>
          <w:tcPr>
            <w:tcW w:w="991" w:type="dxa"/>
            <w:tcBorders>
              <w:top w:val="nil"/>
              <w:left w:val="nil"/>
              <w:bottom w:val="single" w:sz="8" w:space="0" w:color="auto"/>
              <w:right w:val="single" w:sz="8" w:space="0" w:color="auto"/>
            </w:tcBorders>
            <w:shd w:val="clear" w:color="auto" w:fill="auto"/>
          </w:tcPr>
          <w:p w14:paraId="57696E4F"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Kg</w:t>
            </w:r>
          </w:p>
        </w:tc>
        <w:tc>
          <w:tcPr>
            <w:tcW w:w="1253" w:type="dxa"/>
            <w:tcBorders>
              <w:top w:val="nil"/>
              <w:left w:val="nil"/>
              <w:bottom w:val="single" w:sz="8" w:space="0" w:color="auto"/>
              <w:right w:val="single" w:sz="8" w:space="0" w:color="auto"/>
            </w:tcBorders>
            <w:shd w:val="clear" w:color="auto" w:fill="auto"/>
          </w:tcPr>
          <w:p w14:paraId="02B99E3A"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1.580</w:t>
            </w:r>
          </w:p>
        </w:tc>
        <w:tc>
          <w:tcPr>
            <w:tcW w:w="1242" w:type="dxa"/>
            <w:tcBorders>
              <w:top w:val="nil"/>
              <w:left w:val="nil"/>
              <w:bottom w:val="single" w:sz="8" w:space="0" w:color="auto"/>
              <w:right w:val="single" w:sz="8" w:space="0" w:color="auto"/>
            </w:tcBorders>
          </w:tcPr>
          <w:p w14:paraId="25F7BC29" w14:textId="28520E3A" w:rsidR="00A34C7F" w:rsidRPr="00657EC1" w:rsidRDefault="00A34C7F"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11,60</w:t>
            </w:r>
          </w:p>
        </w:tc>
      </w:tr>
      <w:tr w:rsidR="00A34C7F" w:rsidRPr="00657EC1" w14:paraId="27A589EF" w14:textId="77777777" w:rsidTr="00465AF8">
        <w:trPr>
          <w:trHeight w:hRule="exact" w:val="1555"/>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3B909CCB"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35DBE1B4" w14:textId="77777777" w:rsidR="00A34C7F" w:rsidRPr="00657EC1" w:rsidRDefault="00A34C7F" w:rsidP="00465AF8">
            <w:pPr>
              <w:spacing w:after="0" w:line="240" w:lineRule="auto"/>
              <w:jc w:val="both"/>
              <w:rPr>
                <w:rFonts w:ascii="Times New Roman" w:hAnsi="Times New Roman" w:cs="Times New Roman"/>
                <w:b/>
              </w:rPr>
            </w:pPr>
            <w:r w:rsidRPr="00657EC1">
              <w:rPr>
                <w:rFonts w:ascii="Times New Roman" w:hAnsi="Times New Roman" w:cs="Times New Roman"/>
                <w:b/>
              </w:rPr>
              <w:t xml:space="preserve">Batata palha </w:t>
            </w:r>
            <w:r w:rsidRPr="00657EC1">
              <w:rPr>
                <w:rFonts w:ascii="Times New Roman" w:hAnsi="Times New Roman" w:cs="Times New Roman"/>
              </w:rPr>
              <w:t xml:space="preserve">com sabor, odor e textura característicos do produto, de boa qualidade, embalagem transparente, primária, própria, fechada a vácuo, constando identificação do produto, inclusive classificação e a marca, nome e endereço do fabricante e a data da fabricação e validade. Embalagem de 1kg. </w:t>
            </w:r>
            <w:r w:rsidRPr="00657EC1">
              <w:rPr>
                <w:rFonts w:ascii="Times New Roman" w:hAnsi="Times New Roman" w:cs="Times New Roman"/>
                <w:b/>
                <w:bCs/>
              </w:rPr>
              <w:t>SEM GORDURAS TRANS</w:t>
            </w:r>
          </w:p>
        </w:tc>
        <w:tc>
          <w:tcPr>
            <w:tcW w:w="991" w:type="dxa"/>
            <w:tcBorders>
              <w:top w:val="single" w:sz="4" w:space="0" w:color="auto"/>
              <w:left w:val="nil"/>
              <w:bottom w:val="single" w:sz="4" w:space="0" w:color="auto"/>
              <w:right w:val="single" w:sz="8" w:space="0" w:color="auto"/>
            </w:tcBorders>
            <w:shd w:val="clear" w:color="auto" w:fill="auto"/>
          </w:tcPr>
          <w:p w14:paraId="4F6E7495"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SimSun" w:hAnsi="Times New Roman" w:cs="Times New Roman"/>
                <w:color w:val="000000"/>
                <w:kern w:val="3"/>
                <w:lang w:eastAsia="hi-IN" w:bidi="hi-IN"/>
              </w:rPr>
              <w:t>Unidade</w:t>
            </w:r>
          </w:p>
        </w:tc>
        <w:tc>
          <w:tcPr>
            <w:tcW w:w="1253" w:type="dxa"/>
            <w:tcBorders>
              <w:top w:val="single" w:sz="4" w:space="0" w:color="auto"/>
              <w:left w:val="nil"/>
              <w:bottom w:val="single" w:sz="4" w:space="0" w:color="auto"/>
              <w:right w:val="single" w:sz="8" w:space="0" w:color="auto"/>
            </w:tcBorders>
            <w:shd w:val="clear" w:color="auto" w:fill="auto"/>
          </w:tcPr>
          <w:p w14:paraId="5B7B48D3"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87</w:t>
            </w:r>
          </w:p>
        </w:tc>
        <w:tc>
          <w:tcPr>
            <w:tcW w:w="1242" w:type="dxa"/>
            <w:tcBorders>
              <w:top w:val="single" w:sz="4" w:space="0" w:color="auto"/>
              <w:left w:val="nil"/>
              <w:bottom w:val="single" w:sz="4" w:space="0" w:color="auto"/>
              <w:right w:val="single" w:sz="8" w:space="0" w:color="auto"/>
            </w:tcBorders>
          </w:tcPr>
          <w:p w14:paraId="23A5B88C" w14:textId="1188A3CB" w:rsidR="00A34C7F" w:rsidRPr="00657EC1" w:rsidRDefault="00A34C7F" w:rsidP="00C779A5">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19,90</w:t>
            </w:r>
          </w:p>
        </w:tc>
      </w:tr>
      <w:tr w:rsidR="00A34C7F" w:rsidRPr="00657EC1" w14:paraId="6EB50E0E" w14:textId="77777777" w:rsidTr="00465AF8">
        <w:trPr>
          <w:trHeight w:hRule="exact" w:val="397"/>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14A95CB6"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40565F26" w14:textId="77777777" w:rsidR="00A34C7F" w:rsidRPr="00BF28B0" w:rsidRDefault="00A34C7F" w:rsidP="00465AF8">
            <w:pPr>
              <w:spacing w:after="0" w:line="240" w:lineRule="auto"/>
              <w:jc w:val="both"/>
              <w:rPr>
                <w:rFonts w:ascii="Times New Roman" w:hAnsi="Times New Roman" w:cs="Times New Roman"/>
                <w:b/>
              </w:rPr>
            </w:pPr>
            <w:r w:rsidRPr="00BF28B0">
              <w:rPr>
                <w:rFonts w:ascii="Times New Roman" w:hAnsi="Times New Roman" w:cs="Times New Roman"/>
                <w:b/>
              </w:rPr>
              <w:t xml:space="preserve">Bebida Láctea </w:t>
            </w:r>
            <w:r w:rsidRPr="00BF28B0">
              <w:rPr>
                <w:rFonts w:ascii="Times New Roman" w:hAnsi="Times New Roman" w:cs="Times New Roman"/>
                <w:bCs/>
              </w:rPr>
              <w:t>UHT sabor chocolate embalagem de 200ml</w:t>
            </w:r>
          </w:p>
        </w:tc>
        <w:tc>
          <w:tcPr>
            <w:tcW w:w="991" w:type="dxa"/>
            <w:tcBorders>
              <w:top w:val="single" w:sz="4" w:space="0" w:color="auto"/>
              <w:left w:val="nil"/>
              <w:bottom w:val="single" w:sz="4" w:space="0" w:color="auto"/>
              <w:right w:val="single" w:sz="8" w:space="0" w:color="auto"/>
            </w:tcBorders>
            <w:shd w:val="clear" w:color="auto" w:fill="auto"/>
          </w:tcPr>
          <w:p w14:paraId="4C8D1503" w14:textId="77777777" w:rsidR="00A34C7F" w:rsidRPr="00BF28B0" w:rsidRDefault="00A34C7F" w:rsidP="00A34C7F">
            <w:pPr>
              <w:spacing w:after="0" w:line="240" w:lineRule="auto"/>
              <w:jc w:val="center"/>
              <w:rPr>
                <w:rFonts w:ascii="Times New Roman" w:eastAsia="SimSun" w:hAnsi="Times New Roman" w:cs="Times New Roman"/>
                <w:color w:val="000000"/>
                <w:kern w:val="3"/>
                <w:lang w:eastAsia="hi-IN" w:bidi="hi-IN"/>
              </w:rPr>
            </w:pPr>
            <w:r w:rsidRPr="00BF28B0">
              <w:rPr>
                <w:rFonts w:ascii="Times New Roman" w:eastAsia="SimSun" w:hAnsi="Times New Roman" w:cs="Times New Roman"/>
                <w:color w:val="000000" w:themeColor="text1"/>
                <w:kern w:val="3"/>
                <w:lang w:eastAsia="hi-IN" w:bidi="hi-IN"/>
              </w:rPr>
              <w:t>Unidade</w:t>
            </w:r>
          </w:p>
        </w:tc>
        <w:tc>
          <w:tcPr>
            <w:tcW w:w="1253" w:type="dxa"/>
            <w:tcBorders>
              <w:top w:val="single" w:sz="4" w:space="0" w:color="auto"/>
              <w:left w:val="nil"/>
              <w:bottom w:val="single" w:sz="4" w:space="0" w:color="auto"/>
              <w:right w:val="single" w:sz="8" w:space="0" w:color="auto"/>
            </w:tcBorders>
            <w:shd w:val="clear" w:color="auto" w:fill="auto"/>
          </w:tcPr>
          <w:p w14:paraId="5B6BF69F" w14:textId="77777777" w:rsidR="00A34C7F" w:rsidRPr="00BF28B0" w:rsidRDefault="00A34C7F" w:rsidP="00A34C7F">
            <w:pPr>
              <w:spacing w:after="0" w:line="240" w:lineRule="auto"/>
              <w:jc w:val="center"/>
              <w:rPr>
                <w:rFonts w:ascii="Times New Roman" w:eastAsia="Times New Roman" w:hAnsi="Times New Roman" w:cs="Times New Roman"/>
                <w:color w:val="000000"/>
                <w:lang w:eastAsia="pt-BR"/>
              </w:rPr>
            </w:pPr>
            <w:r w:rsidRPr="00BF28B0">
              <w:rPr>
                <w:rFonts w:ascii="Times New Roman" w:eastAsia="Times New Roman" w:hAnsi="Times New Roman" w:cs="Times New Roman"/>
                <w:color w:val="000000"/>
                <w:lang w:eastAsia="pt-BR"/>
              </w:rPr>
              <w:t>5.700</w:t>
            </w:r>
          </w:p>
        </w:tc>
        <w:tc>
          <w:tcPr>
            <w:tcW w:w="1242" w:type="dxa"/>
            <w:tcBorders>
              <w:top w:val="single" w:sz="4" w:space="0" w:color="auto"/>
              <w:left w:val="nil"/>
              <w:bottom w:val="single" w:sz="4" w:space="0" w:color="auto"/>
              <w:right w:val="single" w:sz="8" w:space="0" w:color="auto"/>
            </w:tcBorders>
          </w:tcPr>
          <w:p w14:paraId="57E10621" w14:textId="5D1B925B" w:rsidR="00A34C7F" w:rsidRPr="00BF28B0" w:rsidRDefault="00BF28B0" w:rsidP="00C779A5">
            <w:pPr>
              <w:spacing w:after="0" w:line="240" w:lineRule="auto"/>
              <w:jc w:val="center"/>
              <w:rPr>
                <w:rFonts w:ascii="Times New Roman" w:eastAsia="SimSun" w:hAnsi="Times New Roman" w:cs="Times New Roman"/>
                <w:color w:val="000000"/>
                <w:kern w:val="3"/>
                <w:lang w:eastAsia="hi-IN" w:bidi="hi-IN"/>
              </w:rPr>
            </w:pPr>
            <w:r w:rsidRPr="00BF28B0">
              <w:rPr>
                <w:rFonts w:ascii="Times New Roman" w:eastAsia="SimSun" w:hAnsi="Times New Roman" w:cs="Times New Roman"/>
                <w:color w:val="000000"/>
                <w:kern w:val="3"/>
                <w:lang w:eastAsia="hi-IN" w:bidi="hi-IN"/>
              </w:rPr>
              <w:t>2,52</w:t>
            </w:r>
          </w:p>
        </w:tc>
      </w:tr>
      <w:tr w:rsidR="00A34C7F" w:rsidRPr="00657EC1" w14:paraId="118257A8" w14:textId="77777777" w:rsidTr="00465AF8">
        <w:trPr>
          <w:trHeight w:hRule="exact" w:val="857"/>
        </w:trPr>
        <w:tc>
          <w:tcPr>
            <w:tcW w:w="709" w:type="dxa"/>
            <w:tcBorders>
              <w:top w:val="nil"/>
              <w:left w:val="single" w:sz="8" w:space="0" w:color="auto"/>
              <w:bottom w:val="single" w:sz="8" w:space="0" w:color="auto"/>
              <w:right w:val="single" w:sz="8" w:space="0" w:color="auto"/>
            </w:tcBorders>
            <w:shd w:val="clear" w:color="auto" w:fill="auto"/>
            <w:noWrap/>
          </w:tcPr>
          <w:p w14:paraId="32E928C5"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35CDE6CF" w14:textId="77777777" w:rsidR="00A34C7F" w:rsidRPr="00657EC1" w:rsidRDefault="00A34C7F" w:rsidP="00465AF8">
            <w:pPr>
              <w:spacing w:after="0" w:line="240" w:lineRule="auto"/>
              <w:jc w:val="both"/>
              <w:rPr>
                <w:rFonts w:ascii="Times New Roman" w:hAnsi="Times New Roman" w:cs="Times New Roman"/>
                <w:b/>
              </w:rPr>
            </w:pPr>
            <w:r w:rsidRPr="00657EC1">
              <w:rPr>
                <w:rFonts w:ascii="Times New Roman" w:hAnsi="Times New Roman" w:cs="Times New Roman"/>
                <w:b/>
              </w:rPr>
              <w:t>Beterraba</w:t>
            </w:r>
            <w:r w:rsidRPr="00657EC1">
              <w:rPr>
                <w:rFonts w:ascii="Times New Roman" w:hAnsi="Times New Roman" w:cs="Times New Roman"/>
              </w:rPr>
              <w:t>,</w:t>
            </w:r>
            <w:r w:rsidRPr="00657EC1">
              <w:rPr>
                <w:rFonts w:ascii="Times New Roman" w:hAnsi="Times New Roman" w:cs="Times New Roman"/>
                <w:spacing w:val="-3"/>
              </w:rPr>
              <w:t xml:space="preserve"> </w:t>
            </w:r>
            <w:r w:rsidRPr="00657EC1">
              <w:rPr>
                <w:rFonts w:ascii="Times New Roman" w:hAnsi="Times New Roman" w:cs="Times New Roman"/>
              </w:rPr>
              <w:t>primeira</w:t>
            </w:r>
            <w:r w:rsidRPr="00657EC1">
              <w:rPr>
                <w:rFonts w:ascii="Times New Roman" w:hAnsi="Times New Roman" w:cs="Times New Roman"/>
                <w:spacing w:val="-5"/>
              </w:rPr>
              <w:t xml:space="preserve"> </w:t>
            </w:r>
            <w:r w:rsidRPr="00657EC1">
              <w:rPr>
                <w:rFonts w:ascii="Times New Roman" w:hAnsi="Times New Roman" w:cs="Times New Roman"/>
              </w:rPr>
              <w:t>qualidade,</w:t>
            </w:r>
            <w:r w:rsidRPr="00657EC1">
              <w:rPr>
                <w:rFonts w:ascii="Times New Roman" w:hAnsi="Times New Roman" w:cs="Times New Roman"/>
                <w:spacing w:val="-3"/>
              </w:rPr>
              <w:t xml:space="preserve"> </w:t>
            </w:r>
            <w:r w:rsidRPr="00657EC1">
              <w:rPr>
                <w:rFonts w:ascii="Times New Roman" w:hAnsi="Times New Roman" w:cs="Times New Roman"/>
              </w:rPr>
              <w:t>bem</w:t>
            </w:r>
            <w:r w:rsidRPr="00657EC1">
              <w:rPr>
                <w:rFonts w:ascii="Times New Roman" w:hAnsi="Times New Roman" w:cs="Times New Roman"/>
                <w:spacing w:val="-5"/>
              </w:rPr>
              <w:t xml:space="preserve"> </w:t>
            </w:r>
            <w:r w:rsidRPr="00657EC1">
              <w:rPr>
                <w:rFonts w:ascii="Times New Roman" w:hAnsi="Times New Roman" w:cs="Times New Roman"/>
              </w:rPr>
              <w:t>desenvolvida,</w:t>
            </w:r>
            <w:r w:rsidRPr="00657EC1">
              <w:rPr>
                <w:rFonts w:ascii="Times New Roman" w:hAnsi="Times New Roman" w:cs="Times New Roman"/>
                <w:spacing w:val="-1"/>
              </w:rPr>
              <w:t xml:space="preserve"> </w:t>
            </w:r>
            <w:r w:rsidRPr="00657EC1">
              <w:rPr>
                <w:rFonts w:ascii="Times New Roman" w:hAnsi="Times New Roman" w:cs="Times New Roman"/>
              </w:rPr>
              <w:t>compacta</w:t>
            </w:r>
            <w:r w:rsidRPr="00657EC1">
              <w:rPr>
                <w:rFonts w:ascii="Times New Roman" w:hAnsi="Times New Roman" w:cs="Times New Roman"/>
                <w:spacing w:val="-5"/>
              </w:rPr>
              <w:t xml:space="preserve"> </w:t>
            </w:r>
            <w:r w:rsidRPr="00657EC1">
              <w:rPr>
                <w:rFonts w:ascii="Times New Roman" w:hAnsi="Times New Roman" w:cs="Times New Roman"/>
              </w:rPr>
              <w:t>e</w:t>
            </w:r>
            <w:r w:rsidRPr="00657EC1">
              <w:rPr>
                <w:rFonts w:ascii="Times New Roman" w:hAnsi="Times New Roman" w:cs="Times New Roman"/>
                <w:spacing w:val="-3"/>
              </w:rPr>
              <w:t xml:space="preserve"> </w:t>
            </w:r>
            <w:r w:rsidRPr="00657EC1">
              <w:rPr>
                <w:rFonts w:ascii="Times New Roman" w:hAnsi="Times New Roman" w:cs="Times New Roman"/>
              </w:rPr>
              <w:t>firme,</w:t>
            </w:r>
            <w:r w:rsidRPr="00657EC1">
              <w:rPr>
                <w:rFonts w:ascii="Times New Roman" w:hAnsi="Times New Roman" w:cs="Times New Roman"/>
                <w:spacing w:val="-5"/>
              </w:rPr>
              <w:t xml:space="preserve"> </w:t>
            </w:r>
            <w:r w:rsidRPr="00657EC1">
              <w:rPr>
                <w:rFonts w:ascii="Times New Roman" w:hAnsi="Times New Roman" w:cs="Times New Roman"/>
              </w:rPr>
              <w:t>isenta de enfermidade e sujidade, sem danos físicos</w:t>
            </w:r>
            <w:r w:rsidRPr="00657EC1">
              <w:rPr>
                <w:rFonts w:ascii="Times New Roman" w:hAnsi="Times New Roman" w:cs="Times New Roman"/>
                <w:spacing w:val="15"/>
              </w:rPr>
              <w:t xml:space="preserve"> </w:t>
            </w:r>
            <w:r w:rsidRPr="00657EC1">
              <w:rPr>
                <w:rFonts w:ascii="Times New Roman" w:hAnsi="Times New Roman" w:cs="Times New Roman"/>
              </w:rPr>
              <w:t>e</w:t>
            </w:r>
            <w:r w:rsidRPr="00657EC1">
              <w:rPr>
                <w:rFonts w:ascii="Times New Roman" w:hAnsi="Times New Roman" w:cs="Times New Roman"/>
                <w:spacing w:val="16"/>
              </w:rPr>
              <w:t xml:space="preserve"> </w:t>
            </w:r>
            <w:r w:rsidRPr="00657EC1">
              <w:rPr>
                <w:rFonts w:ascii="Times New Roman" w:hAnsi="Times New Roman" w:cs="Times New Roman"/>
              </w:rPr>
              <w:t>mecânicos</w:t>
            </w:r>
            <w:r w:rsidRPr="00657EC1">
              <w:rPr>
                <w:rFonts w:ascii="Times New Roman" w:hAnsi="Times New Roman" w:cs="Times New Roman"/>
                <w:spacing w:val="16"/>
              </w:rPr>
              <w:t xml:space="preserve"> </w:t>
            </w:r>
            <w:r w:rsidRPr="00657EC1">
              <w:rPr>
                <w:rFonts w:ascii="Times New Roman" w:hAnsi="Times New Roman" w:cs="Times New Roman"/>
              </w:rPr>
              <w:t>oriundos</w:t>
            </w:r>
            <w:r w:rsidRPr="00657EC1">
              <w:rPr>
                <w:rFonts w:ascii="Times New Roman" w:hAnsi="Times New Roman" w:cs="Times New Roman"/>
                <w:spacing w:val="16"/>
              </w:rPr>
              <w:t xml:space="preserve"> </w:t>
            </w:r>
            <w:r w:rsidRPr="00657EC1">
              <w:rPr>
                <w:rFonts w:ascii="Times New Roman" w:hAnsi="Times New Roman" w:cs="Times New Roman"/>
              </w:rPr>
              <w:t>do</w:t>
            </w:r>
            <w:r w:rsidRPr="00657EC1">
              <w:rPr>
                <w:rFonts w:ascii="Times New Roman" w:hAnsi="Times New Roman" w:cs="Times New Roman"/>
                <w:spacing w:val="16"/>
              </w:rPr>
              <w:t xml:space="preserve"> </w:t>
            </w:r>
            <w:r w:rsidRPr="00657EC1">
              <w:rPr>
                <w:rFonts w:ascii="Times New Roman" w:hAnsi="Times New Roman" w:cs="Times New Roman"/>
              </w:rPr>
              <w:t>manuseio</w:t>
            </w:r>
            <w:r w:rsidRPr="00657EC1">
              <w:rPr>
                <w:rFonts w:ascii="Times New Roman" w:hAnsi="Times New Roman" w:cs="Times New Roman"/>
                <w:spacing w:val="19"/>
              </w:rPr>
              <w:t xml:space="preserve"> </w:t>
            </w:r>
            <w:r w:rsidRPr="00657EC1">
              <w:rPr>
                <w:rFonts w:ascii="Times New Roman" w:hAnsi="Times New Roman" w:cs="Times New Roman"/>
              </w:rPr>
              <w:t>e</w:t>
            </w:r>
            <w:r w:rsidRPr="00657EC1">
              <w:rPr>
                <w:rFonts w:ascii="Times New Roman" w:hAnsi="Times New Roman" w:cs="Times New Roman"/>
                <w:spacing w:val="16"/>
              </w:rPr>
              <w:t xml:space="preserve"> </w:t>
            </w:r>
            <w:r w:rsidRPr="00657EC1">
              <w:rPr>
                <w:rFonts w:ascii="Times New Roman" w:hAnsi="Times New Roman" w:cs="Times New Roman"/>
              </w:rPr>
              <w:t>transporte.</w:t>
            </w:r>
          </w:p>
        </w:tc>
        <w:tc>
          <w:tcPr>
            <w:tcW w:w="991" w:type="dxa"/>
            <w:tcBorders>
              <w:top w:val="nil"/>
              <w:left w:val="nil"/>
              <w:bottom w:val="single" w:sz="8" w:space="0" w:color="auto"/>
              <w:right w:val="single" w:sz="8" w:space="0" w:color="auto"/>
            </w:tcBorders>
            <w:shd w:val="clear" w:color="auto" w:fill="auto"/>
          </w:tcPr>
          <w:p w14:paraId="371C537D"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Kg</w:t>
            </w:r>
          </w:p>
        </w:tc>
        <w:tc>
          <w:tcPr>
            <w:tcW w:w="1253" w:type="dxa"/>
            <w:tcBorders>
              <w:top w:val="nil"/>
              <w:left w:val="nil"/>
              <w:bottom w:val="single" w:sz="8" w:space="0" w:color="auto"/>
              <w:right w:val="single" w:sz="8" w:space="0" w:color="auto"/>
            </w:tcBorders>
            <w:shd w:val="clear" w:color="auto" w:fill="auto"/>
          </w:tcPr>
          <w:p w14:paraId="54BBB667"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200</w:t>
            </w:r>
          </w:p>
        </w:tc>
        <w:tc>
          <w:tcPr>
            <w:tcW w:w="1242" w:type="dxa"/>
            <w:tcBorders>
              <w:top w:val="nil"/>
              <w:left w:val="nil"/>
              <w:bottom w:val="single" w:sz="8" w:space="0" w:color="auto"/>
              <w:right w:val="single" w:sz="8" w:space="0" w:color="auto"/>
            </w:tcBorders>
          </w:tcPr>
          <w:p w14:paraId="40517F02" w14:textId="71B9D7F7" w:rsidR="00A34C7F" w:rsidRPr="00657EC1" w:rsidRDefault="00A34C7F"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3,50</w:t>
            </w:r>
          </w:p>
        </w:tc>
      </w:tr>
      <w:tr w:rsidR="00A34C7F" w:rsidRPr="00657EC1" w14:paraId="64E42471" w14:textId="77777777" w:rsidTr="00465AF8">
        <w:trPr>
          <w:trHeight w:hRule="exact" w:val="575"/>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50697909"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7955202A" w14:textId="77777777" w:rsidR="00A34C7F" w:rsidRPr="00657EC1" w:rsidRDefault="00A34C7F" w:rsidP="00465AF8">
            <w:pPr>
              <w:spacing w:after="0" w:line="240" w:lineRule="auto"/>
              <w:jc w:val="both"/>
              <w:rPr>
                <w:rFonts w:ascii="Times New Roman" w:hAnsi="Times New Roman" w:cs="Times New Roman"/>
                <w:b/>
              </w:rPr>
            </w:pPr>
            <w:r w:rsidRPr="00657EC1">
              <w:rPr>
                <w:rFonts w:ascii="Times New Roman" w:hAnsi="Times New Roman" w:cs="Times New Roman"/>
                <w:b/>
              </w:rPr>
              <w:t xml:space="preserve">Biscoito </w:t>
            </w:r>
            <w:r w:rsidRPr="00657EC1">
              <w:rPr>
                <w:rFonts w:ascii="Times New Roman" w:hAnsi="Times New Roman" w:cs="Times New Roman"/>
              </w:rPr>
              <w:t>de 1ª qualidade tipo cream craker, pct de 340g</w:t>
            </w:r>
            <w:r w:rsidRPr="00657EC1">
              <w:rPr>
                <w:rFonts w:ascii="Times New Roman" w:hAnsi="Times New Roman" w:cs="Times New Roman"/>
                <w:b/>
                <w:bCs/>
              </w:rPr>
              <w:t xml:space="preserve"> SEM GORDURA TRANS</w:t>
            </w:r>
          </w:p>
        </w:tc>
        <w:tc>
          <w:tcPr>
            <w:tcW w:w="991" w:type="dxa"/>
            <w:tcBorders>
              <w:top w:val="single" w:sz="4" w:space="0" w:color="auto"/>
              <w:left w:val="nil"/>
              <w:bottom w:val="single" w:sz="4" w:space="0" w:color="auto"/>
              <w:right w:val="single" w:sz="8" w:space="0" w:color="auto"/>
            </w:tcBorders>
            <w:shd w:val="clear" w:color="auto" w:fill="auto"/>
          </w:tcPr>
          <w:p w14:paraId="51BFD98D"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SimSun" w:hAnsi="Times New Roman" w:cs="Times New Roman"/>
                <w:color w:val="000000"/>
                <w:kern w:val="3"/>
                <w:lang w:eastAsia="hi-IN" w:bidi="hi-IN"/>
              </w:rPr>
              <w:t>Unidade</w:t>
            </w:r>
          </w:p>
        </w:tc>
        <w:tc>
          <w:tcPr>
            <w:tcW w:w="1253" w:type="dxa"/>
            <w:tcBorders>
              <w:top w:val="single" w:sz="4" w:space="0" w:color="auto"/>
              <w:left w:val="nil"/>
              <w:bottom w:val="single" w:sz="4" w:space="0" w:color="auto"/>
              <w:right w:val="single" w:sz="8" w:space="0" w:color="auto"/>
            </w:tcBorders>
            <w:shd w:val="clear" w:color="auto" w:fill="auto"/>
          </w:tcPr>
          <w:p w14:paraId="4809DE73"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1.810</w:t>
            </w:r>
          </w:p>
        </w:tc>
        <w:tc>
          <w:tcPr>
            <w:tcW w:w="1242" w:type="dxa"/>
            <w:tcBorders>
              <w:top w:val="single" w:sz="4" w:space="0" w:color="auto"/>
              <w:left w:val="nil"/>
              <w:bottom w:val="single" w:sz="4" w:space="0" w:color="auto"/>
              <w:right w:val="single" w:sz="8" w:space="0" w:color="auto"/>
            </w:tcBorders>
          </w:tcPr>
          <w:p w14:paraId="3DA7AEA7" w14:textId="6E60E966" w:rsidR="00A34C7F" w:rsidRPr="00657EC1" w:rsidRDefault="00A34C7F" w:rsidP="00C779A5">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4,09</w:t>
            </w:r>
          </w:p>
        </w:tc>
      </w:tr>
      <w:tr w:rsidR="00A34C7F" w:rsidRPr="00657EC1" w14:paraId="0F0077AC" w14:textId="77777777" w:rsidTr="00465AF8">
        <w:trPr>
          <w:trHeight w:hRule="exact" w:val="575"/>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1F56F2D9"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65AF229B" w14:textId="77777777" w:rsidR="00A34C7F" w:rsidRPr="00657EC1" w:rsidRDefault="00A34C7F" w:rsidP="00465AF8">
            <w:pPr>
              <w:spacing w:after="0" w:line="240" w:lineRule="auto"/>
              <w:jc w:val="both"/>
              <w:rPr>
                <w:rFonts w:ascii="Times New Roman" w:hAnsi="Times New Roman" w:cs="Times New Roman"/>
                <w:b/>
              </w:rPr>
            </w:pPr>
            <w:r w:rsidRPr="00657EC1">
              <w:rPr>
                <w:rFonts w:ascii="Times New Roman" w:hAnsi="Times New Roman" w:cs="Times New Roman"/>
                <w:b/>
              </w:rPr>
              <w:t>Biscoito</w:t>
            </w:r>
            <w:r w:rsidRPr="00657EC1">
              <w:rPr>
                <w:rFonts w:ascii="Times New Roman" w:hAnsi="Times New Roman" w:cs="Times New Roman"/>
              </w:rPr>
              <w:t xml:space="preserve"> de 1ª qualidade tipo maisena, Maria, coco pct de 340g </w:t>
            </w:r>
            <w:r w:rsidRPr="00657EC1">
              <w:rPr>
                <w:rFonts w:ascii="Times New Roman" w:hAnsi="Times New Roman" w:cs="Times New Roman"/>
                <w:b/>
                <w:bCs/>
              </w:rPr>
              <w:t>SEM GORDURA TRANS</w:t>
            </w:r>
          </w:p>
        </w:tc>
        <w:tc>
          <w:tcPr>
            <w:tcW w:w="991" w:type="dxa"/>
            <w:tcBorders>
              <w:top w:val="single" w:sz="4" w:space="0" w:color="auto"/>
              <w:left w:val="nil"/>
              <w:bottom w:val="single" w:sz="4" w:space="0" w:color="auto"/>
              <w:right w:val="single" w:sz="8" w:space="0" w:color="auto"/>
            </w:tcBorders>
            <w:shd w:val="clear" w:color="auto" w:fill="auto"/>
          </w:tcPr>
          <w:p w14:paraId="0ACF81DB"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SimSun" w:hAnsi="Times New Roman" w:cs="Times New Roman"/>
                <w:color w:val="000000"/>
                <w:kern w:val="3"/>
                <w:lang w:eastAsia="hi-IN" w:bidi="hi-IN"/>
              </w:rPr>
              <w:t>Unidade</w:t>
            </w:r>
          </w:p>
        </w:tc>
        <w:tc>
          <w:tcPr>
            <w:tcW w:w="1253" w:type="dxa"/>
            <w:tcBorders>
              <w:top w:val="single" w:sz="4" w:space="0" w:color="auto"/>
              <w:left w:val="nil"/>
              <w:bottom w:val="single" w:sz="4" w:space="0" w:color="auto"/>
              <w:right w:val="single" w:sz="8" w:space="0" w:color="auto"/>
            </w:tcBorders>
            <w:shd w:val="clear" w:color="auto" w:fill="auto"/>
          </w:tcPr>
          <w:p w14:paraId="55B57776"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3.060</w:t>
            </w:r>
          </w:p>
        </w:tc>
        <w:tc>
          <w:tcPr>
            <w:tcW w:w="1242" w:type="dxa"/>
            <w:tcBorders>
              <w:top w:val="single" w:sz="4" w:space="0" w:color="auto"/>
              <w:left w:val="nil"/>
              <w:bottom w:val="single" w:sz="4" w:space="0" w:color="auto"/>
              <w:right w:val="single" w:sz="8" w:space="0" w:color="auto"/>
            </w:tcBorders>
          </w:tcPr>
          <w:p w14:paraId="2DB4DFF5" w14:textId="54DD806E" w:rsidR="00A34C7F" w:rsidRPr="00657EC1" w:rsidRDefault="00A34C7F" w:rsidP="00C779A5">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4,09</w:t>
            </w:r>
          </w:p>
        </w:tc>
      </w:tr>
      <w:tr w:rsidR="00A34C7F" w:rsidRPr="00657EC1" w14:paraId="43BEBE43" w14:textId="77777777" w:rsidTr="00465AF8">
        <w:trPr>
          <w:trHeight w:hRule="exact" w:val="2445"/>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1FFBC7C5"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bCs/>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192B9295" w14:textId="77777777" w:rsidR="00A34C7F" w:rsidRPr="00657EC1" w:rsidRDefault="00A34C7F" w:rsidP="00465AF8">
            <w:pPr>
              <w:spacing w:after="0" w:line="240" w:lineRule="auto"/>
              <w:jc w:val="both"/>
              <w:rPr>
                <w:rFonts w:ascii="Times New Roman" w:hAnsi="Times New Roman" w:cs="Times New Roman"/>
                <w:bCs/>
              </w:rPr>
            </w:pPr>
            <w:r w:rsidRPr="00657EC1">
              <w:rPr>
                <w:rFonts w:ascii="Times New Roman" w:hAnsi="Times New Roman" w:cs="Times New Roman"/>
                <w:b/>
              </w:rPr>
              <w:t>BISCOITO MARIA SEM LACTOSE</w:t>
            </w:r>
            <w:r w:rsidRPr="00657EC1">
              <w:rPr>
                <w:rFonts w:ascii="Times New Roman" w:hAnsi="Times New Roman" w:cs="Times New Roman"/>
                <w:bCs/>
              </w:rPr>
              <w:t>. Ingredientes: farinha de trigo enriquecida com ferro e ácido fólico, água, açúcar, gordura vegetal hidrogenada zero trans, açúcar invertido, estabilizante lecitina de soja, fermentos químicos (bicarbonato de sódio, pirofosfato ácido de sódio e bicarbonato de amônio), sal, metabissulfito de sódio, aroma artificial de baunilha, proteinase, vitaminas (b1, b2, b6 e pp). Sem colesterol, sem lactose e sem proteína do leite. Isento de produtos de origem animal. Contém glúten. Alérgicos: contém trigo. Embalagem de 400 gramas.</w:t>
            </w:r>
          </w:p>
        </w:tc>
        <w:tc>
          <w:tcPr>
            <w:tcW w:w="991" w:type="dxa"/>
            <w:tcBorders>
              <w:top w:val="single" w:sz="4" w:space="0" w:color="auto"/>
              <w:left w:val="nil"/>
              <w:bottom w:val="single" w:sz="4" w:space="0" w:color="auto"/>
              <w:right w:val="single" w:sz="8" w:space="0" w:color="auto"/>
            </w:tcBorders>
            <w:shd w:val="clear" w:color="auto" w:fill="auto"/>
          </w:tcPr>
          <w:p w14:paraId="37A31294"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SimSun" w:hAnsi="Times New Roman" w:cs="Times New Roman"/>
                <w:color w:val="000000"/>
                <w:kern w:val="3"/>
                <w:lang w:eastAsia="hi-IN" w:bidi="hi-IN"/>
              </w:rPr>
              <w:t>Unidade</w:t>
            </w:r>
          </w:p>
        </w:tc>
        <w:tc>
          <w:tcPr>
            <w:tcW w:w="1253" w:type="dxa"/>
            <w:tcBorders>
              <w:top w:val="single" w:sz="4" w:space="0" w:color="auto"/>
              <w:left w:val="nil"/>
              <w:bottom w:val="single" w:sz="4" w:space="0" w:color="auto"/>
              <w:right w:val="single" w:sz="8" w:space="0" w:color="auto"/>
            </w:tcBorders>
            <w:shd w:val="clear" w:color="auto" w:fill="auto"/>
          </w:tcPr>
          <w:p w14:paraId="060C974E"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500</w:t>
            </w:r>
          </w:p>
        </w:tc>
        <w:tc>
          <w:tcPr>
            <w:tcW w:w="1242" w:type="dxa"/>
            <w:tcBorders>
              <w:top w:val="single" w:sz="4" w:space="0" w:color="auto"/>
              <w:left w:val="nil"/>
              <w:bottom w:val="single" w:sz="4" w:space="0" w:color="auto"/>
              <w:right w:val="single" w:sz="8" w:space="0" w:color="auto"/>
            </w:tcBorders>
          </w:tcPr>
          <w:p w14:paraId="2C152F27" w14:textId="7396FF96" w:rsidR="00A34C7F" w:rsidRPr="00657EC1" w:rsidRDefault="00A34C7F" w:rsidP="00C779A5">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4,90</w:t>
            </w:r>
          </w:p>
        </w:tc>
      </w:tr>
      <w:tr w:rsidR="00A34C7F" w:rsidRPr="00657EC1" w14:paraId="76446E8A" w14:textId="77777777" w:rsidTr="00465AF8">
        <w:trPr>
          <w:trHeight w:hRule="exact" w:val="454"/>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0795FB0B"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bCs/>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1FCC7B49" w14:textId="72E48A14" w:rsidR="00A34C7F" w:rsidRPr="00657EC1" w:rsidRDefault="00A34C7F" w:rsidP="00465AF8">
            <w:pPr>
              <w:spacing w:after="0" w:line="240" w:lineRule="auto"/>
              <w:jc w:val="both"/>
              <w:rPr>
                <w:rFonts w:ascii="Times New Roman" w:hAnsi="Times New Roman" w:cs="Times New Roman"/>
                <w:b/>
              </w:rPr>
            </w:pPr>
            <w:r w:rsidRPr="00657EC1">
              <w:rPr>
                <w:rFonts w:ascii="Times New Roman" w:hAnsi="Times New Roman" w:cs="Times New Roman"/>
                <w:b/>
              </w:rPr>
              <w:t xml:space="preserve">Bolacha recheada </w:t>
            </w:r>
            <w:r w:rsidRPr="00657EC1">
              <w:rPr>
                <w:rFonts w:ascii="Times New Roman" w:hAnsi="Times New Roman" w:cs="Times New Roman"/>
                <w:bCs/>
              </w:rPr>
              <w:t>sabor chocolate, embalagem de 130 gramas</w:t>
            </w:r>
          </w:p>
        </w:tc>
        <w:tc>
          <w:tcPr>
            <w:tcW w:w="991" w:type="dxa"/>
            <w:tcBorders>
              <w:top w:val="single" w:sz="4" w:space="0" w:color="auto"/>
              <w:left w:val="nil"/>
              <w:bottom w:val="single" w:sz="4" w:space="0" w:color="auto"/>
              <w:right w:val="single" w:sz="8" w:space="0" w:color="auto"/>
            </w:tcBorders>
            <w:shd w:val="clear" w:color="auto" w:fill="auto"/>
          </w:tcPr>
          <w:p w14:paraId="02A27265" w14:textId="77777777" w:rsidR="00A34C7F" w:rsidRPr="00657EC1" w:rsidRDefault="00A34C7F" w:rsidP="00A34C7F">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Unidade</w:t>
            </w:r>
          </w:p>
        </w:tc>
        <w:tc>
          <w:tcPr>
            <w:tcW w:w="1253" w:type="dxa"/>
            <w:tcBorders>
              <w:top w:val="single" w:sz="4" w:space="0" w:color="auto"/>
              <w:left w:val="nil"/>
              <w:bottom w:val="single" w:sz="4" w:space="0" w:color="auto"/>
              <w:right w:val="single" w:sz="8" w:space="0" w:color="auto"/>
            </w:tcBorders>
            <w:shd w:val="clear" w:color="auto" w:fill="auto"/>
          </w:tcPr>
          <w:p w14:paraId="2D0B3C1F"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5.820</w:t>
            </w:r>
          </w:p>
        </w:tc>
        <w:tc>
          <w:tcPr>
            <w:tcW w:w="1242" w:type="dxa"/>
            <w:tcBorders>
              <w:top w:val="single" w:sz="4" w:space="0" w:color="auto"/>
              <w:left w:val="nil"/>
              <w:bottom w:val="single" w:sz="4" w:space="0" w:color="auto"/>
              <w:right w:val="single" w:sz="8" w:space="0" w:color="auto"/>
            </w:tcBorders>
          </w:tcPr>
          <w:p w14:paraId="230E4A48" w14:textId="26986DBA" w:rsidR="00A34C7F" w:rsidRPr="00657EC1" w:rsidRDefault="00BF28B0" w:rsidP="00C779A5">
            <w:pPr>
              <w:spacing w:after="0" w:line="240" w:lineRule="auto"/>
              <w:jc w:val="center"/>
              <w:rPr>
                <w:rFonts w:ascii="Times New Roman" w:eastAsia="SimSun" w:hAnsi="Times New Roman" w:cs="Times New Roman"/>
                <w:color w:val="000000"/>
                <w:kern w:val="3"/>
                <w:lang w:eastAsia="hi-IN" w:bidi="hi-IN"/>
              </w:rPr>
            </w:pPr>
            <w:r>
              <w:rPr>
                <w:rFonts w:ascii="Times New Roman" w:eastAsia="SimSun" w:hAnsi="Times New Roman" w:cs="Times New Roman"/>
                <w:color w:val="000000"/>
                <w:kern w:val="3"/>
                <w:lang w:eastAsia="hi-IN" w:bidi="hi-IN"/>
              </w:rPr>
              <w:t>4,00</w:t>
            </w:r>
          </w:p>
        </w:tc>
      </w:tr>
      <w:tr w:rsidR="00A34C7F" w:rsidRPr="00657EC1" w14:paraId="4120352C" w14:textId="77777777" w:rsidTr="00465AF8">
        <w:trPr>
          <w:trHeight w:hRule="exact" w:val="624"/>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3A51A1CA"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bCs/>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68B88D62" w14:textId="77777777" w:rsidR="00A34C7F" w:rsidRPr="00657EC1" w:rsidRDefault="00A34C7F" w:rsidP="00465AF8">
            <w:pPr>
              <w:spacing w:after="0" w:line="240" w:lineRule="auto"/>
              <w:jc w:val="both"/>
              <w:rPr>
                <w:rFonts w:ascii="Times New Roman" w:hAnsi="Times New Roman" w:cs="Times New Roman"/>
                <w:b/>
              </w:rPr>
            </w:pPr>
            <w:r w:rsidRPr="00657EC1">
              <w:rPr>
                <w:rFonts w:ascii="Times New Roman" w:hAnsi="Times New Roman" w:cs="Times New Roman"/>
                <w:b/>
              </w:rPr>
              <w:t xml:space="preserve">BOMBOM DE CHOCOLATE. </w:t>
            </w:r>
            <w:r w:rsidRPr="00657EC1">
              <w:rPr>
                <w:rFonts w:ascii="Times New Roman" w:hAnsi="Times New Roman" w:cs="Times New Roman"/>
                <w:bCs/>
              </w:rPr>
              <w:t>PACOTE com no mínimo 1 Kg Referências: Sonho de Valsa, Ouro Branco, Serenata de Amor.</w:t>
            </w:r>
          </w:p>
        </w:tc>
        <w:tc>
          <w:tcPr>
            <w:tcW w:w="991" w:type="dxa"/>
            <w:tcBorders>
              <w:top w:val="single" w:sz="4" w:space="0" w:color="auto"/>
              <w:left w:val="nil"/>
              <w:bottom w:val="single" w:sz="4" w:space="0" w:color="auto"/>
              <w:right w:val="single" w:sz="8" w:space="0" w:color="auto"/>
            </w:tcBorders>
            <w:shd w:val="clear" w:color="auto" w:fill="auto"/>
          </w:tcPr>
          <w:p w14:paraId="0B14E1FD" w14:textId="77777777" w:rsidR="00A34C7F" w:rsidRPr="00657EC1" w:rsidRDefault="00A34C7F" w:rsidP="00A34C7F">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Unidade</w:t>
            </w:r>
          </w:p>
        </w:tc>
        <w:tc>
          <w:tcPr>
            <w:tcW w:w="1253" w:type="dxa"/>
            <w:tcBorders>
              <w:top w:val="single" w:sz="4" w:space="0" w:color="auto"/>
              <w:left w:val="nil"/>
              <w:bottom w:val="single" w:sz="4" w:space="0" w:color="auto"/>
              <w:right w:val="single" w:sz="8" w:space="0" w:color="auto"/>
            </w:tcBorders>
            <w:shd w:val="clear" w:color="auto" w:fill="auto"/>
          </w:tcPr>
          <w:p w14:paraId="3B2E6447" w14:textId="77777777" w:rsidR="00A34C7F" w:rsidRPr="00657EC1" w:rsidRDefault="00A34C7F" w:rsidP="00A34C7F">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370</w:t>
            </w:r>
          </w:p>
        </w:tc>
        <w:tc>
          <w:tcPr>
            <w:tcW w:w="1242" w:type="dxa"/>
            <w:tcBorders>
              <w:top w:val="single" w:sz="4" w:space="0" w:color="auto"/>
              <w:left w:val="nil"/>
              <w:bottom w:val="single" w:sz="4" w:space="0" w:color="auto"/>
              <w:right w:val="single" w:sz="8" w:space="0" w:color="auto"/>
            </w:tcBorders>
          </w:tcPr>
          <w:p w14:paraId="7DC9C890" w14:textId="6789CE10" w:rsidR="00A34C7F" w:rsidRPr="00657EC1" w:rsidRDefault="00A34C7F" w:rsidP="00C779A5">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49,32</w:t>
            </w:r>
          </w:p>
        </w:tc>
      </w:tr>
      <w:tr w:rsidR="00A34C7F" w:rsidRPr="00657EC1" w14:paraId="49594DCB" w14:textId="77777777" w:rsidTr="00465AF8">
        <w:trPr>
          <w:trHeight w:hRule="exact" w:val="825"/>
        </w:trPr>
        <w:tc>
          <w:tcPr>
            <w:tcW w:w="709" w:type="dxa"/>
            <w:tcBorders>
              <w:top w:val="nil"/>
              <w:left w:val="single" w:sz="8" w:space="0" w:color="auto"/>
              <w:bottom w:val="single" w:sz="8" w:space="0" w:color="auto"/>
              <w:right w:val="single" w:sz="8" w:space="0" w:color="auto"/>
            </w:tcBorders>
            <w:shd w:val="clear" w:color="auto" w:fill="auto"/>
            <w:noWrap/>
          </w:tcPr>
          <w:p w14:paraId="0BA4B261"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485BDB1A" w14:textId="77777777" w:rsidR="00A34C7F" w:rsidRPr="00657EC1" w:rsidRDefault="00A34C7F" w:rsidP="00465AF8">
            <w:pPr>
              <w:spacing w:after="0" w:line="240" w:lineRule="auto"/>
              <w:jc w:val="both"/>
              <w:rPr>
                <w:rFonts w:ascii="Times New Roman" w:hAnsi="Times New Roman" w:cs="Times New Roman"/>
                <w:b/>
              </w:rPr>
            </w:pPr>
            <w:r w:rsidRPr="00657EC1">
              <w:rPr>
                <w:rFonts w:ascii="Times New Roman" w:hAnsi="Times New Roman" w:cs="Times New Roman"/>
                <w:b/>
              </w:rPr>
              <w:t xml:space="preserve">Brócolis, </w:t>
            </w:r>
            <w:r w:rsidRPr="00657EC1">
              <w:rPr>
                <w:rFonts w:ascii="Times New Roman" w:hAnsi="Times New Roman" w:cs="Times New Roman"/>
                <w:lang w:eastAsia="pt-BR"/>
              </w:rPr>
              <w:t>qualidade, folhas e flores sãs, sem rupturas, podendo apresentar em formato ramoso ou de cabeça, sem ramos e/ou flores amareladas.</w:t>
            </w:r>
          </w:p>
        </w:tc>
        <w:tc>
          <w:tcPr>
            <w:tcW w:w="991" w:type="dxa"/>
            <w:tcBorders>
              <w:top w:val="nil"/>
              <w:left w:val="nil"/>
              <w:bottom w:val="single" w:sz="8" w:space="0" w:color="auto"/>
              <w:right w:val="single" w:sz="8" w:space="0" w:color="auto"/>
            </w:tcBorders>
            <w:shd w:val="clear" w:color="auto" w:fill="auto"/>
          </w:tcPr>
          <w:p w14:paraId="06F14034"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Unidade</w:t>
            </w:r>
          </w:p>
        </w:tc>
        <w:tc>
          <w:tcPr>
            <w:tcW w:w="1253" w:type="dxa"/>
            <w:tcBorders>
              <w:top w:val="nil"/>
              <w:left w:val="nil"/>
              <w:bottom w:val="single" w:sz="8" w:space="0" w:color="auto"/>
              <w:right w:val="single" w:sz="8" w:space="0" w:color="auto"/>
            </w:tcBorders>
            <w:shd w:val="clear" w:color="auto" w:fill="auto"/>
          </w:tcPr>
          <w:p w14:paraId="7038B081"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200</w:t>
            </w:r>
          </w:p>
          <w:p w14:paraId="49D825BF"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p>
        </w:tc>
        <w:tc>
          <w:tcPr>
            <w:tcW w:w="1242" w:type="dxa"/>
            <w:tcBorders>
              <w:top w:val="nil"/>
              <w:left w:val="nil"/>
              <w:bottom w:val="single" w:sz="8" w:space="0" w:color="auto"/>
              <w:right w:val="single" w:sz="8" w:space="0" w:color="auto"/>
            </w:tcBorders>
          </w:tcPr>
          <w:p w14:paraId="042CE4FC" w14:textId="2F0BD8ED" w:rsidR="00A34C7F" w:rsidRPr="00657EC1" w:rsidRDefault="00A34C7F"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5,00</w:t>
            </w:r>
          </w:p>
        </w:tc>
      </w:tr>
      <w:tr w:rsidR="00A34C7F" w:rsidRPr="00657EC1" w14:paraId="33325B4E" w14:textId="77777777" w:rsidTr="00465AF8">
        <w:trPr>
          <w:trHeight w:hRule="exact" w:val="2166"/>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020A5212"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1F81FA39" w14:textId="01171DE6" w:rsidR="00A34C7F" w:rsidRPr="00793359" w:rsidRDefault="00A34C7F" w:rsidP="00465AF8">
            <w:pPr>
              <w:adjustRightInd w:val="0"/>
              <w:jc w:val="both"/>
              <w:rPr>
                <w:rFonts w:ascii="Times New Roman" w:hAnsi="Times New Roman" w:cs="Times New Roman"/>
              </w:rPr>
            </w:pPr>
            <w:r w:rsidRPr="00657EC1">
              <w:rPr>
                <w:rFonts w:ascii="Times New Roman" w:hAnsi="Times New Roman" w:cs="Times New Roman"/>
                <w:b/>
              </w:rPr>
              <w:t xml:space="preserve">Cacau em pó </w:t>
            </w:r>
            <w:r w:rsidRPr="00657EC1">
              <w:rPr>
                <w:rFonts w:ascii="Times New Roman" w:hAnsi="Times New Roman" w:cs="Times New Roman"/>
              </w:rPr>
              <w:t>Cacau como primeiro item da lista de ingredientes. Aspecto fino e homogêneo, com 100% cacau solúvel, sem adição de açúcar, sem glúten, sem aromatizante ou corante. Embalagem primaria plástica, atóxica, transparente e acondicionada em caixa padrão, contendo dados do produto: identificação, procedência, ingredientes, informações nutricionais, lote, gramatura, datas de fabricação e vencimento. Validade mínima de 6 (seis) meses a contar da data de entrega do produto. Pacote de 150 gramas.</w:t>
            </w:r>
          </w:p>
        </w:tc>
        <w:tc>
          <w:tcPr>
            <w:tcW w:w="991" w:type="dxa"/>
            <w:tcBorders>
              <w:top w:val="single" w:sz="4" w:space="0" w:color="auto"/>
              <w:left w:val="nil"/>
              <w:bottom w:val="single" w:sz="4" w:space="0" w:color="auto"/>
              <w:right w:val="single" w:sz="8" w:space="0" w:color="auto"/>
            </w:tcBorders>
            <w:shd w:val="clear" w:color="auto" w:fill="auto"/>
          </w:tcPr>
          <w:p w14:paraId="58693040"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SimSun" w:hAnsi="Times New Roman" w:cs="Times New Roman"/>
                <w:color w:val="000000"/>
                <w:kern w:val="3"/>
                <w:lang w:eastAsia="hi-IN" w:bidi="hi-IN"/>
              </w:rPr>
              <w:t>Unidade</w:t>
            </w:r>
          </w:p>
        </w:tc>
        <w:tc>
          <w:tcPr>
            <w:tcW w:w="1253" w:type="dxa"/>
            <w:tcBorders>
              <w:top w:val="single" w:sz="4" w:space="0" w:color="auto"/>
              <w:left w:val="nil"/>
              <w:bottom w:val="single" w:sz="4" w:space="0" w:color="auto"/>
              <w:right w:val="single" w:sz="8" w:space="0" w:color="auto"/>
            </w:tcBorders>
            <w:shd w:val="clear" w:color="auto" w:fill="auto"/>
          </w:tcPr>
          <w:p w14:paraId="566CF565"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525</w:t>
            </w:r>
          </w:p>
        </w:tc>
        <w:tc>
          <w:tcPr>
            <w:tcW w:w="1242" w:type="dxa"/>
            <w:tcBorders>
              <w:top w:val="single" w:sz="4" w:space="0" w:color="auto"/>
              <w:left w:val="nil"/>
              <w:bottom w:val="single" w:sz="4" w:space="0" w:color="auto"/>
              <w:right w:val="single" w:sz="8" w:space="0" w:color="auto"/>
            </w:tcBorders>
          </w:tcPr>
          <w:p w14:paraId="2D0EFDFB" w14:textId="615766ED" w:rsidR="00A34C7F" w:rsidRPr="00657EC1" w:rsidRDefault="00A34C7F" w:rsidP="00C779A5">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14,98</w:t>
            </w:r>
          </w:p>
        </w:tc>
      </w:tr>
      <w:tr w:rsidR="00A34C7F" w:rsidRPr="00657EC1" w14:paraId="7AC5FF19" w14:textId="77777777" w:rsidTr="00465AF8">
        <w:trPr>
          <w:trHeight w:hRule="exact" w:val="1849"/>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2DE58000"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586C5079" w14:textId="77777777" w:rsidR="00A34C7F" w:rsidRPr="00657EC1" w:rsidRDefault="00A34C7F" w:rsidP="00465AF8">
            <w:pPr>
              <w:spacing w:after="0" w:line="240" w:lineRule="auto"/>
              <w:jc w:val="both"/>
              <w:rPr>
                <w:rFonts w:ascii="Times New Roman" w:hAnsi="Times New Roman" w:cs="Times New Roman"/>
                <w:b/>
              </w:rPr>
            </w:pPr>
            <w:r w:rsidRPr="00657EC1">
              <w:rPr>
                <w:rFonts w:ascii="Times New Roman" w:hAnsi="Times New Roman" w:cs="Times New Roman"/>
                <w:b/>
                <w:bCs/>
                <w:color w:val="000000"/>
                <w:kern w:val="3"/>
                <w:lang w:eastAsia="hi-IN" w:bidi="hi-IN"/>
              </w:rPr>
              <w:t xml:space="preserve"> Canela em pó </w:t>
            </w:r>
            <w:r w:rsidRPr="00657EC1">
              <w:rPr>
                <w:rFonts w:ascii="Times New Roman" w:hAnsi="Times New Roman" w:cs="Times New Roman"/>
              </w:rPr>
              <w:t>Textura fina, homogênea, coloração marrom dourado. Isento de sujidades e mofo, com aspectos e cheiro-aromático de sabor próprio. Embalagem plástica, atóxica, conter dados do produto: identificação, procedência, ingredientes, informações nutricionais, lote, gramatura, datas de fabricação e vencimento. Validade mínima de 6 (seis) meses a contar da data de entrega do produto. Frasco de 25 gramas.</w:t>
            </w:r>
          </w:p>
        </w:tc>
        <w:tc>
          <w:tcPr>
            <w:tcW w:w="991" w:type="dxa"/>
            <w:tcBorders>
              <w:top w:val="single" w:sz="4" w:space="0" w:color="auto"/>
              <w:left w:val="nil"/>
              <w:bottom w:val="single" w:sz="4" w:space="0" w:color="auto"/>
              <w:right w:val="single" w:sz="8" w:space="0" w:color="auto"/>
            </w:tcBorders>
            <w:shd w:val="clear" w:color="auto" w:fill="auto"/>
          </w:tcPr>
          <w:p w14:paraId="4E580EF1"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SimSun" w:hAnsi="Times New Roman" w:cs="Times New Roman"/>
                <w:color w:val="000000"/>
                <w:kern w:val="3"/>
                <w:lang w:eastAsia="hi-IN" w:bidi="hi-IN"/>
              </w:rPr>
              <w:t>Unidade</w:t>
            </w:r>
          </w:p>
        </w:tc>
        <w:tc>
          <w:tcPr>
            <w:tcW w:w="1253" w:type="dxa"/>
            <w:tcBorders>
              <w:top w:val="single" w:sz="4" w:space="0" w:color="auto"/>
              <w:left w:val="nil"/>
              <w:bottom w:val="single" w:sz="4" w:space="0" w:color="auto"/>
              <w:right w:val="single" w:sz="8" w:space="0" w:color="auto"/>
            </w:tcBorders>
            <w:shd w:val="clear" w:color="auto" w:fill="auto"/>
          </w:tcPr>
          <w:p w14:paraId="23421D5A"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120</w:t>
            </w:r>
          </w:p>
        </w:tc>
        <w:tc>
          <w:tcPr>
            <w:tcW w:w="1242" w:type="dxa"/>
            <w:tcBorders>
              <w:top w:val="single" w:sz="4" w:space="0" w:color="auto"/>
              <w:left w:val="nil"/>
              <w:bottom w:val="single" w:sz="4" w:space="0" w:color="auto"/>
              <w:right w:val="single" w:sz="8" w:space="0" w:color="auto"/>
            </w:tcBorders>
          </w:tcPr>
          <w:p w14:paraId="3A6CCB74" w14:textId="3F1A5E69" w:rsidR="00A34C7F" w:rsidRPr="00657EC1" w:rsidRDefault="0081175F" w:rsidP="00C779A5">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4,88</w:t>
            </w:r>
          </w:p>
        </w:tc>
      </w:tr>
      <w:tr w:rsidR="00A34C7F" w:rsidRPr="00657EC1" w14:paraId="65919A9F" w14:textId="77777777" w:rsidTr="00465AF8">
        <w:trPr>
          <w:trHeight w:hRule="exact" w:val="1140"/>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18D859BF"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3EF7AB03" w14:textId="77777777" w:rsidR="00A34C7F" w:rsidRPr="00657EC1" w:rsidRDefault="00A34C7F" w:rsidP="00465AF8">
            <w:pPr>
              <w:spacing w:after="0" w:line="240" w:lineRule="auto"/>
              <w:jc w:val="both"/>
              <w:rPr>
                <w:rFonts w:ascii="Times New Roman" w:hAnsi="Times New Roman" w:cs="Times New Roman"/>
                <w:b/>
              </w:rPr>
            </w:pPr>
            <w:r w:rsidRPr="00657EC1">
              <w:rPr>
                <w:rFonts w:ascii="Times New Roman" w:eastAsia="SimSun" w:hAnsi="Times New Roman" w:cs="Times New Roman"/>
                <w:b/>
                <w:bCs/>
                <w:color w:val="000000"/>
                <w:kern w:val="3"/>
                <w:lang w:eastAsia="hi-IN" w:bidi="hi-IN"/>
              </w:rPr>
              <w:t>Canjica branca</w:t>
            </w:r>
            <w:r w:rsidRPr="00657EC1">
              <w:rPr>
                <w:rFonts w:ascii="Times New Roman" w:eastAsia="SimSun" w:hAnsi="Times New Roman" w:cs="Times New Roman"/>
                <w:color w:val="000000"/>
                <w:kern w:val="3"/>
                <w:lang w:eastAsia="hi-IN" w:bidi="hi-IN"/>
              </w:rPr>
              <w:t xml:space="preserve"> </w:t>
            </w:r>
            <w:r w:rsidRPr="00657EC1">
              <w:rPr>
                <w:rFonts w:ascii="Times New Roman" w:hAnsi="Times New Roman" w:cs="Times New Roman"/>
              </w:rPr>
              <w:t>tipo 1, contendo 80% de grãos inteiros, preparados com matérias primas sãs, limpas, isentas de matérias terrosas, parasitos e de detritos animais ou vegetais. Rotulagem nutricional obrigatória. Pacote de 500 gramas.</w:t>
            </w:r>
          </w:p>
        </w:tc>
        <w:tc>
          <w:tcPr>
            <w:tcW w:w="991" w:type="dxa"/>
            <w:tcBorders>
              <w:top w:val="single" w:sz="4" w:space="0" w:color="auto"/>
              <w:left w:val="nil"/>
              <w:bottom w:val="single" w:sz="4" w:space="0" w:color="auto"/>
              <w:right w:val="single" w:sz="8" w:space="0" w:color="auto"/>
            </w:tcBorders>
            <w:shd w:val="clear" w:color="auto" w:fill="auto"/>
          </w:tcPr>
          <w:p w14:paraId="3E685587"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SimSun" w:hAnsi="Times New Roman" w:cs="Times New Roman"/>
                <w:color w:val="000000"/>
                <w:kern w:val="3"/>
                <w:lang w:eastAsia="hi-IN" w:bidi="hi-IN"/>
              </w:rPr>
              <w:t>Unidade</w:t>
            </w:r>
          </w:p>
        </w:tc>
        <w:tc>
          <w:tcPr>
            <w:tcW w:w="1253" w:type="dxa"/>
            <w:tcBorders>
              <w:top w:val="single" w:sz="4" w:space="0" w:color="auto"/>
              <w:left w:val="nil"/>
              <w:bottom w:val="single" w:sz="4" w:space="0" w:color="auto"/>
              <w:right w:val="single" w:sz="8" w:space="0" w:color="auto"/>
            </w:tcBorders>
            <w:shd w:val="clear" w:color="auto" w:fill="auto"/>
          </w:tcPr>
          <w:p w14:paraId="43A5E1CD"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270</w:t>
            </w:r>
          </w:p>
        </w:tc>
        <w:tc>
          <w:tcPr>
            <w:tcW w:w="1242" w:type="dxa"/>
            <w:tcBorders>
              <w:top w:val="single" w:sz="4" w:space="0" w:color="auto"/>
              <w:left w:val="nil"/>
              <w:bottom w:val="single" w:sz="4" w:space="0" w:color="auto"/>
              <w:right w:val="single" w:sz="8" w:space="0" w:color="auto"/>
            </w:tcBorders>
          </w:tcPr>
          <w:p w14:paraId="4DD4536F" w14:textId="7813B6C8" w:rsidR="00A34C7F" w:rsidRPr="00657EC1" w:rsidRDefault="0081175F" w:rsidP="00C779A5">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2,98</w:t>
            </w:r>
          </w:p>
        </w:tc>
      </w:tr>
      <w:tr w:rsidR="00A34C7F" w:rsidRPr="00657EC1" w14:paraId="593285BD" w14:textId="77777777" w:rsidTr="00465AF8">
        <w:trPr>
          <w:trHeight w:hRule="exact" w:val="1119"/>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1DE5A2AD"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0D9E8351" w14:textId="77777777" w:rsidR="00A34C7F" w:rsidRPr="00657EC1" w:rsidRDefault="00A34C7F" w:rsidP="00465AF8">
            <w:pPr>
              <w:spacing w:after="0" w:line="240" w:lineRule="auto"/>
              <w:jc w:val="both"/>
              <w:rPr>
                <w:rFonts w:ascii="Times New Roman" w:hAnsi="Times New Roman" w:cs="Times New Roman"/>
                <w:b/>
              </w:rPr>
            </w:pPr>
            <w:r w:rsidRPr="00657EC1">
              <w:rPr>
                <w:rFonts w:ascii="Times New Roman" w:eastAsia="SimSun" w:hAnsi="Times New Roman" w:cs="Times New Roman"/>
                <w:b/>
                <w:bCs/>
                <w:color w:val="000000"/>
                <w:kern w:val="3"/>
                <w:lang w:eastAsia="hi-IN" w:bidi="hi-IN"/>
              </w:rPr>
              <w:t xml:space="preserve">Canjiquinha de milho amarela </w:t>
            </w:r>
            <w:r w:rsidRPr="00657EC1">
              <w:rPr>
                <w:rFonts w:ascii="Times New Roman" w:eastAsia="SimSun" w:hAnsi="Times New Roman" w:cs="Times New Roman"/>
                <w:color w:val="000000"/>
                <w:kern w:val="3"/>
                <w:lang w:eastAsia="hi-IN" w:bidi="hi-IN"/>
              </w:rPr>
              <w:t>a canjiquinha deverá estar isenta de matéria terrosa, de parasitos e de detritos animais ou vegetais. Rotulagem nutricional obrigatória. Embalagem com no mínimo 500 gramas.</w:t>
            </w:r>
          </w:p>
        </w:tc>
        <w:tc>
          <w:tcPr>
            <w:tcW w:w="991" w:type="dxa"/>
            <w:tcBorders>
              <w:top w:val="single" w:sz="4" w:space="0" w:color="auto"/>
              <w:left w:val="nil"/>
              <w:bottom w:val="single" w:sz="4" w:space="0" w:color="auto"/>
              <w:right w:val="single" w:sz="8" w:space="0" w:color="auto"/>
            </w:tcBorders>
            <w:shd w:val="clear" w:color="auto" w:fill="auto"/>
          </w:tcPr>
          <w:p w14:paraId="1520844F"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SimSun" w:hAnsi="Times New Roman" w:cs="Times New Roman"/>
                <w:color w:val="000000"/>
                <w:kern w:val="3"/>
                <w:lang w:eastAsia="hi-IN" w:bidi="hi-IN"/>
              </w:rPr>
              <w:t>Unidade</w:t>
            </w:r>
          </w:p>
        </w:tc>
        <w:tc>
          <w:tcPr>
            <w:tcW w:w="1253" w:type="dxa"/>
            <w:tcBorders>
              <w:top w:val="single" w:sz="4" w:space="0" w:color="auto"/>
              <w:left w:val="nil"/>
              <w:bottom w:val="single" w:sz="4" w:space="0" w:color="auto"/>
              <w:right w:val="single" w:sz="8" w:space="0" w:color="auto"/>
            </w:tcBorders>
            <w:shd w:val="clear" w:color="auto" w:fill="auto"/>
          </w:tcPr>
          <w:p w14:paraId="1B8081ED"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540</w:t>
            </w:r>
          </w:p>
        </w:tc>
        <w:tc>
          <w:tcPr>
            <w:tcW w:w="1242" w:type="dxa"/>
            <w:tcBorders>
              <w:top w:val="single" w:sz="4" w:space="0" w:color="auto"/>
              <w:left w:val="nil"/>
              <w:bottom w:val="single" w:sz="4" w:space="0" w:color="auto"/>
              <w:right w:val="single" w:sz="8" w:space="0" w:color="auto"/>
            </w:tcBorders>
          </w:tcPr>
          <w:p w14:paraId="2C050F8E" w14:textId="31F4031B" w:rsidR="00A34C7F" w:rsidRPr="00657EC1" w:rsidRDefault="0081175F" w:rsidP="00C779A5">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1,84</w:t>
            </w:r>
          </w:p>
        </w:tc>
      </w:tr>
      <w:tr w:rsidR="00A34C7F" w:rsidRPr="00657EC1" w14:paraId="758AF50C" w14:textId="77777777" w:rsidTr="00465AF8">
        <w:trPr>
          <w:trHeight w:hRule="exact" w:val="2729"/>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0241849F"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26897CE3" w14:textId="50F95121" w:rsidR="00A34C7F" w:rsidRPr="00657EC1" w:rsidRDefault="00A34C7F" w:rsidP="00465AF8">
            <w:pPr>
              <w:spacing w:after="0" w:line="240" w:lineRule="auto"/>
              <w:jc w:val="both"/>
              <w:rPr>
                <w:rFonts w:ascii="Times New Roman" w:eastAsia="SimSun" w:hAnsi="Times New Roman" w:cs="Times New Roman"/>
                <w:b/>
                <w:bCs/>
                <w:color w:val="000000"/>
                <w:kern w:val="3"/>
                <w:lang w:eastAsia="hi-IN" w:bidi="hi-IN"/>
              </w:rPr>
            </w:pPr>
            <w:r w:rsidRPr="00657EC1">
              <w:rPr>
                <w:rFonts w:ascii="Times New Roman" w:hAnsi="Times New Roman" w:cs="Times New Roman"/>
                <w:b/>
                <w:bCs/>
              </w:rPr>
              <w:t>Carne bovina tipo patinho em cubos,</w:t>
            </w:r>
            <w:r w:rsidRPr="00657EC1">
              <w:rPr>
                <w:rFonts w:ascii="Times New Roman" w:hAnsi="Times New Roman" w:cs="Times New Roman"/>
              </w:rPr>
              <w:t xml:space="preserve"> carne bovina magra, congelada ou resfriada, sem osso, sem cartilagens, nervos, tendões, sebo, firme e com características organolépticas (cor, sabor e odor característico). Embalagem, a vácuo, em polipropileno, devidamente identificados com rótulo impresso ou etiqueta adesiva, de acordo com a Legislação vigente. Certificado de Inspeção Municipal, Estadual ou Federal. Validade mínima de 6 (seis) meses a contar da data de entrega do produto. Deverão ser transportados de acordo com as normas da Vigilância Sanitária. Embalagem de 1kg. da Vigilância Sanitária. Embalagem de 1kg.</w:t>
            </w:r>
          </w:p>
        </w:tc>
        <w:tc>
          <w:tcPr>
            <w:tcW w:w="991" w:type="dxa"/>
            <w:tcBorders>
              <w:top w:val="single" w:sz="4" w:space="0" w:color="auto"/>
              <w:left w:val="nil"/>
              <w:bottom w:val="single" w:sz="4" w:space="0" w:color="auto"/>
              <w:right w:val="single" w:sz="8" w:space="0" w:color="auto"/>
            </w:tcBorders>
            <w:shd w:val="clear" w:color="auto" w:fill="auto"/>
          </w:tcPr>
          <w:p w14:paraId="0388E1FE" w14:textId="77777777" w:rsidR="00A34C7F" w:rsidRPr="00657EC1" w:rsidRDefault="00A34C7F" w:rsidP="00A34C7F">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Kg</w:t>
            </w:r>
          </w:p>
        </w:tc>
        <w:tc>
          <w:tcPr>
            <w:tcW w:w="1253" w:type="dxa"/>
            <w:tcBorders>
              <w:top w:val="single" w:sz="4" w:space="0" w:color="auto"/>
              <w:left w:val="nil"/>
              <w:bottom w:val="single" w:sz="4" w:space="0" w:color="auto"/>
              <w:right w:val="single" w:sz="8" w:space="0" w:color="auto"/>
            </w:tcBorders>
            <w:shd w:val="clear" w:color="auto" w:fill="auto"/>
          </w:tcPr>
          <w:p w14:paraId="3552895E"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1.730</w:t>
            </w:r>
          </w:p>
        </w:tc>
        <w:tc>
          <w:tcPr>
            <w:tcW w:w="1242" w:type="dxa"/>
            <w:tcBorders>
              <w:top w:val="single" w:sz="4" w:space="0" w:color="auto"/>
              <w:left w:val="nil"/>
              <w:bottom w:val="single" w:sz="4" w:space="0" w:color="auto"/>
              <w:right w:val="single" w:sz="8" w:space="0" w:color="auto"/>
            </w:tcBorders>
          </w:tcPr>
          <w:p w14:paraId="3A6CA88D" w14:textId="1A894C39" w:rsidR="00A34C7F" w:rsidRPr="00657EC1" w:rsidRDefault="0081175F" w:rsidP="00C779A5">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29,90</w:t>
            </w:r>
          </w:p>
        </w:tc>
      </w:tr>
      <w:tr w:rsidR="00A34C7F" w:rsidRPr="00657EC1" w14:paraId="11F81F80" w14:textId="77777777" w:rsidTr="00465AF8">
        <w:trPr>
          <w:trHeight w:hRule="exact" w:val="2608"/>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6EE7C6AA"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4CBD6AF5" w14:textId="77777777" w:rsidR="00A34C7F" w:rsidRPr="00657EC1" w:rsidRDefault="00A34C7F" w:rsidP="00465AF8">
            <w:pPr>
              <w:spacing w:after="0" w:line="240" w:lineRule="auto"/>
              <w:jc w:val="both"/>
              <w:rPr>
                <w:rFonts w:ascii="Times New Roman" w:hAnsi="Times New Roman" w:cs="Times New Roman"/>
                <w:b/>
                <w:bCs/>
              </w:rPr>
            </w:pPr>
            <w:r w:rsidRPr="00657EC1">
              <w:rPr>
                <w:rFonts w:ascii="Times New Roman" w:hAnsi="Times New Roman" w:cs="Times New Roman"/>
                <w:b/>
                <w:bCs/>
              </w:rPr>
              <w:t>Carne bovina tipo patinho moída,</w:t>
            </w:r>
            <w:r w:rsidRPr="00657EC1">
              <w:rPr>
                <w:rFonts w:ascii="Times New Roman" w:hAnsi="Times New Roman" w:cs="Times New Roman"/>
              </w:rPr>
              <w:t xml:space="preserve"> carne bovina magra, congelada ou resfriada, sem osso, sem cartilagens, nervos, tendões, sebo, firme e com características organolépticas (cor, sabor e odor característico). Embalagem, a vácuo, em polipropileno, devidamente identificados com rótulo impresso ou etiqueta adesiva, de acordo com a Legislação vigente. Certificado de Inspeção Municipal, Estadual ou Federal. Validade mínima de 6 (seis) meses a contar da data de entrega do produto. Deverão ser transportados de acordo com as normas da Vigilância Sanitária. Embalagem de 1kg.</w:t>
            </w:r>
          </w:p>
        </w:tc>
        <w:tc>
          <w:tcPr>
            <w:tcW w:w="991" w:type="dxa"/>
            <w:tcBorders>
              <w:top w:val="single" w:sz="4" w:space="0" w:color="auto"/>
              <w:left w:val="nil"/>
              <w:bottom w:val="single" w:sz="4" w:space="0" w:color="auto"/>
              <w:right w:val="single" w:sz="8" w:space="0" w:color="auto"/>
            </w:tcBorders>
            <w:shd w:val="clear" w:color="auto" w:fill="auto"/>
          </w:tcPr>
          <w:p w14:paraId="19BD14F2" w14:textId="77777777" w:rsidR="00A34C7F" w:rsidRPr="00657EC1" w:rsidRDefault="00A34C7F" w:rsidP="00A34C7F">
            <w:pPr>
              <w:spacing w:after="0" w:line="240" w:lineRule="auto"/>
              <w:jc w:val="center"/>
              <w:rPr>
                <w:rFonts w:ascii="Times New Roman" w:eastAsia="SimSun" w:hAnsi="Times New Roman" w:cs="Times New Roman"/>
                <w:color w:val="000000"/>
                <w:kern w:val="3"/>
                <w:lang w:eastAsia="hi-IN" w:bidi="hi-IN"/>
              </w:rPr>
            </w:pPr>
            <w:r w:rsidRPr="00657EC1">
              <w:rPr>
                <w:rFonts w:ascii="Times New Roman" w:hAnsi="Times New Roman" w:cs="Times New Roman"/>
              </w:rPr>
              <w:t>Kg</w:t>
            </w:r>
          </w:p>
        </w:tc>
        <w:tc>
          <w:tcPr>
            <w:tcW w:w="1253" w:type="dxa"/>
            <w:tcBorders>
              <w:top w:val="single" w:sz="4" w:space="0" w:color="auto"/>
              <w:left w:val="nil"/>
              <w:bottom w:val="single" w:sz="4" w:space="0" w:color="auto"/>
              <w:right w:val="single" w:sz="8" w:space="0" w:color="auto"/>
            </w:tcBorders>
            <w:shd w:val="clear" w:color="auto" w:fill="auto"/>
          </w:tcPr>
          <w:p w14:paraId="05D93686"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3.090</w:t>
            </w:r>
          </w:p>
        </w:tc>
        <w:tc>
          <w:tcPr>
            <w:tcW w:w="1242" w:type="dxa"/>
            <w:tcBorders>
              <w:top w:val="single" w:sz="4" w:space="0" w:color="auto"/>
              <w:left w:val="nil"/>
              <w:bottom w:val="single" w:sz="4" w:space="0" w:color="auto"/>
              <w:right w:val="single" w:sz="8" w:space="0" w:color="auto"/>
            </w:tcBorders>
          </w:tcPr>
          <w:p w14:paraId="790D6567" w14:textId="766EE0F2" w:rsidR="00A34C7F" w:rsidRPr="00657EC1" w:rsidRDefault="0081175F" w:rsidP="00C779A5">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23,99</w:t>
            </w:r>
          </w:p>
        </w:tc>
      </w:tr>
      <w:tr w:rsidR="00A34C7F" w:rsidRPr="00657EC1" w14:paraId="7E8BC5DC" w14:textId="77777777" w:rsidTr="00465AF8">
        <w:trPr>
          <w:trHeight w:hRule="exact" w:val="2111"/>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76DD275F"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1D3C585B" w14:textId="77777777" w:rsidR="00A34C7F" w:rsidRPr="00657EC1" w:rsidRDefault="00A34C7F" w:rsidP="00465AF8">
            <w:pPr>
              <w:spacing w:after="0" w:line="240" w:lineRule="auto"/>
              <w:jc w:val="both"/>
              <w:rPr>
                <w:rFonts w:ascii="Times New Roman" w:hAnsi="Times New Roman" w:cs="Times New Roman"/>
                <w:b/>
                <w:bCs/>
              </w:rPr>
            </w:pPr>
            <w:r w:rsidRPr="00657EC1">
              <w:rPr>
                <w:rFonts w:ascii="Times New Roman" w:hAnsi="Times New Roman" w:cs="Times New Roman"/>
                <w:b/>
              </w:rPr>
              <w:t>Carne suína lombo</w:t>
            </w:r>
            <w:r w:rsidRPr="00657EC1">
              <w:rPr>
                <w:rFonts w:ascii="Times New Roman" w:hAnsi="Times New Roman" w:cs="Times New Roman"/>
              </w:rPr>
              <w:t xml:space="preserve">, carne suína sem osso, magra, cortada em cubos de 30 a 50 g, com sabor, odor e cor característicos do produto de boa qualidade, congelado ou resfriado*, apresentado em embalagens transparentes resistentes fechadas à vácuo ou outro fechamento bem lacrado, com denominação do nome do produto, fabricante, endereço, registro no Ministério da Agricultura (SIF, IMA OU SIM), data de fabricação e validade. In natura não congelada. </w:t>
            </w:r>
            <w:r w:rsidRPr="00657EC1">
              <w:rPr>
                <w:rFonts w:ascii="Times New Roman" w:hAnsi="Times New Roman" w:cs="Times New Roman"/>
                <w:b/>
                <w:bCs/>
              </w:rPr>
              <w:t>Embalagem de 1kg</w:t>
            </w:r>
          </w:p>
        </w:tc>
        <w:tc>
          <w:tcPr>
            <w:tcW w:w="991" w:type="dxa"/>
            <w:tcBorders>
              <w:top w:val="single" w:sz="4" w:space="0" w:color="auto"/>
              <w:left w:val="nil"/>
              <w:bottom w:val="single" w:sz="4" w:space="0" w:color="auto"/>
              <w:right w:val="single" w:sz="8" w:space="0" w:color="auto"/>
            </w:tcBorders>
            <w:shd w:val="clear" w:color="auto" w:fill="auto"/>
          </w:tcPr>
          <w:p w14:paraId="2F1663D1" w14:textId="77777777" w:rsidR="00A34C7F" w:rsidRPr="00657EC1" w:rsidRDefault="00A34C7F" w:rsidP="00A34C7F">
            <w:pPr>
              <w:spacing w:after="0" w:line="240" w:lineRule="auto"/>
              <w:jc w:val="center"/>
              <w:rPr>
                <w:rFonts w:ascii="Times New Roman" w:hAnsi="Times New Roman" w:cs="Times New Roman"/>
              </w:rPr>
            </w:pPr>
            <w:r w:rsidRPr="00657EC1">
              <w:rPr>
                <w:rFonts w:ascii="Times New Roman" w:hAnsi="Times New Roman" w:cs="Times New Roman"/>
              </w:rPr>
              <w:t>kg</w:t>
            </w:r>
          </w:p>
        </w:tc>
        <w:tc>
          <w:tcPr>
            <w:tcW w:w="1253" w:type="dxa"/>
            <w:tcBorders>
              <w:top w:val="single" w:sz="4" w:space="0" w:color="auto"/>
              <w:left w:val="nil"/>
              <w:bottom w:val="single" w:sz="4" w:space="0" w:color="auto"/>
              <w:right w:val="single" w:sz="8" w:space="0" w:color="auto"/>
            </w:tcBorders>
            <w:shd w:val="clear" w:color="auto" w:fill="auto"/>
          </w:tcPr>
          <w:p w14:paraId="09000AB7"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2.090</w:t>
            </w:r>
          </w:p>
        </w:tc>
        <w:tc>
          <w:tcPr>
            <w:tcW w:w="1242" w:type="dxa"/>
            <w:tcBorders>
              <w:top w:val="single" w:sz="4" w:space="0" w:color="auto"/>
              <w:left w:val="nil"/>
              <w:bottom w:val="single" w:sz="4" w:space="0" w:color="auto"/>
              <w:right w:val="single" w:sz="8" w:space="0" w:color="auto"/>
            </w:tcBorders>
          </w:tcPr>
          <w:p w14:paraId="61A7D463" w14:textId="421C6E86" w:rsidR="00A34C7F" w:rsidRPr="00657EC1" w:rsidRDefault="0081175F" w:rsidP="00C779A5">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36,00</w:t>
            </w:r>
          </w:p>
        </w:tc>
      </w:tr>
      <w:tr w:rsidR="00A34C7F" w:rsidRPr="00657EC1" w14:paraId="00BEB3F6" w14:textId="77777777" w:rsidTr="00465AF8">
        <w:trPr>
          <w:trHeight w:hRule="exact" w:val="624"/>
        </w:trPr>
        <w:tc>
          <w:tcPr>
            <w:tcW w:w="709" w:type="dxa"/>
            <w:tcBorders>
              <w:top w:val="nil"/>
              <w:left w:val="single" w:sz="8" w:space="0" w:color="auto"/>
              <w:bottom w:val="single" w:sz="8" w:space="0" w:color="auto"/>
              <w:right w:val="single" w:sz="8" w:space="0" w:color="auto"/>
            </w:tcBorders>
            <w:shd w:val="clear" w:color="auto" w:fill="auto"/>
            <w:noWrap/>
          </w:tcPr>
          <w:p w14:paraId="53327857"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523F7F57" w14:textId="77777777" w:rsidR="00A34C7F" w:rsidRPr="00657EC1" w:rsidRDefault="00A34C7F" w:rsidP="00465AF8">
            <w:pPr>
              <w:spacing w:after="0" w:line="240" w:lineRule="auto"/>
              <w:jc w:val="both"/>
              <w:rPr>
                <w:rFonts w:ascii="Times New Roman" w:hAnsi="Times New Roman" w:cs="Times New Roman"/>
                <w:b/>
              </w:rPr>
            </w:pPr>
            <w:r w:rsidRPr="00657EC1">
              <w:rPr>
                <w:rFonts w:ascii="Times New Roman" w:hAnsi="Times New Roman" w:cs="Times New Roman"/>
                <w:b/>
              </w:rPr>
              <w:t>Cará ou inhame,</w:t>
            </w:r>
            <w:r w:rsidRPr="00657EC1">
              <w:rPr>
                <w:rFonts w:ascii="Times New Roman" w:hAnsi="Times New Roman" w:cs="Times New Roman"/>
                <w:lang w:eastAsia="pt-BR"/>
              </w:rPr>
              <w:t xml:space="preserve"> de 1ª qualidade, tamanho pequeno a médio, tenro, cascas íntegras, sem amassados e estragados</w:t>
            </w:r>
          </w:p>
        </w:tc>
        <w:tc>
          <w:tcPr>
            <w:tcW w:w="991" w:type="dxa"/>
            <w:tcBorders>
              <w:top w:val="nil"/>
              <w:left w:val="nil"/>
              <w:bottom w:val="single" w:sz="8" w:space="0" w:color="auto"/>
              <w:right w:val="single" w:sz="8" w:space="0" w:color="auto"/>
            </w:tcBorders>
            <w:shd w:val="clear" w:color="auto" w:fill="auto"/>
          </w:tcPr>
          <w:p w14:paraId="69050F5C"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Kg</w:t>
            </w:r>
          </w:p>
        </w:tc>
        <w:tc>
          <w:tcPr>
            <w:tcW w:w="1253" w:type="dxa"/>
            <w:tcBorders>
              <w:top w:val="nil"/>
              <w:left w:val="nil"/>
              <w:bottom w:val="single" w:sz="8" w:space="0" w:color="auto"/>
              <w:right w:val="single" w:sz="8" w:space="0" w:color="auto"/>
            </w:tcBorders>
            <w:shd w:val="clear" w:color="auto" w:fill="auto"/>
          </w:tcPr>
          <w:p w14:paraId="022B25B3"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500</w:t>
            </w:r>
          </w:p>
        </w:tc>
        <w:tc>
          <w:tcPr>
            <w:tcW w:w="1242" w:type="dxa"/>
            <w:tcBorders>
              <w:top w:val="nil"/>
              <w:left w:val="nil"/>
              <w:bottom w:val="single" w:sz="8" w:space="0" w:color="auto"/>
              <w:right w:val="single" w:sz="8" w:space="0" w:color="auto"/>
            </w:tcBorders>
          </w:tcPr>
          <w:p w14:paraId="4C51FF5F" w14:textId="2271DB03" w:rsidR="00A34C7F" w:rsidRPr="00657EC1" w:rsidRDefault="0081175F"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4,00</w:t>
            </w:r>
          </w:p>
        </w:tc>
      </w:tr>
      <w:tr w:rsidR="00A34C7F" w:rsidRPr="00657EC1" w14:paraId="14593FFD" w14:textId="77777777" w:rsidTr="00465AF8">
        <w:trPr>
          <w:trHeight w:hRule="exact" w:val="884"/>
        </w:trPr>
        <w:tc>
          <w:tcPr>
            <w:tcW w:w="709" w:type="dxa"/>
            <w:tcBorders>
              <w:top w:val="nil"/>
              <w:left w:val="single" w:sz="8" w:space="0" w:color="auto"/>
              <w:bottom w:val="single" w:sz="8" w:space="0" w:color="auto"/>
              <w:right w:val="single" w:sz="8" w:space="0" w:color="auto"/>
            </w:tcBorders>
            <w:shd w:val="clear" w:color="auto" w:fill="auto"/>
            <w:noWrap/>
          </w:tcPr>
          <w:p w14:paraId="2F0AA3AF"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463636B5" w14:textId="77777777" w:rsidR="00A34C7F" w:rsidRPr="00657EC1" w:rsidRDefault="00A34C7F" w:rsidP="00465AF8">
            <w:pPr>
              <w:pStyle w:val="TableParagraph"/>
              <w:ind w:right="95"/>
              <w:jc w:val="both"/>
            </w:pPr>
            <w:r w:rsidRPr="00657EC1">
              <w:rPr>
                <w:b/>
              </w:rPr>
              <w:t>Cebola branca</w:t>
            </w:r>
            <w:r w:rsidRPr="00657EC1">
              <w:t>, de primeira</w:t>
            </w:r>
            <w:r w:rsidRPr="00657EC1">
              <w:rPr>
                <w:spacing w:val="-2"/>
              </w:rPr>
              <w:t xml:space="preserve"> </w:t>
            </w:r>
            <w:r w:rsidRPr="00657EC1">
              <w:t>qualidade, tamanho médio, opaca e firme, sem lesão</w:t>
            </w:r>
            <w:r w:rsidRPr="00657EC1">
              <w:rPr>
                <w:spacing w:val="-13"/>
              </w:rPr>
              <w:t xml:space="preserve"> </w:t>
            </w:r>
            <w:r w:rsidRPr="00657EC1">
              <w:t>de</w:t>
            </w:r>
            <w:r w:rsidRPr="00657EC1">
              <w:rPr>
                <w:spacing w:val="-15"/>
              </w:rPr>
              <w:t xml:space="preserve"> </w:t>
            </w:r>
            <w:r w:rsidRPr="00657EC1">
              <w:t>origem</w:t>
            </w:r>
            <w:r w:rsidRPr="00657EC1">
              <w:rPr>
                <w:spacing w:val="-13"/>
              </w:rPr>
              <w:t xml:space="preserve"> </w:t>
            </w:r>
            <w:r w:rsidRPr="00657EC1">
              <w:t>física</w:t>
            </w:r>
            <w:r w:rsidRPr="00657EC1">
              <w:rPr>
                <w:spacing w:val="-12"/>
              </w:rPr>
              <w:t xml:space="preserve"> </w:t>
            </w:r>
            <w:r w:rsidRPr="00657EC1">
              <w:t>ou</w:t>
            </w:r>
            <w:r w:rsidRPr="00657EC1">
              <w:rPr>
                <w:spacing w:val="-11"/>
              </w:rPr>
              <w:t xml:space="preserve"> </w:t>
            </w:r>
            <w:r w:rsidRPr="00657EC1">
              <w:t>mecânica</w:t>
            </w:r>
            <w:r w:rsidRPr="00657EC1">
              <w:rPr>
                <w:spacing w:val="-13"/>
              </w:rPr>
              <w:t xml:space="preserve"> </w:t>
            </w:r>
            <w:r w:rsidRPr="00657EC1">
              <w:t>oriunda</w:t>
            </w:r>
            <w:r w:rsidRPr="00657EC1">
              <w:rPr>
                <w:spacing w:val="-13"/>
              </w:rPr>
              <w:t xml:space="preserve"> </w:t>
            </w:r>
            <w:r w:rsidRPr="00657EC1">
              <w:t>do</w:t>
            </w:r>
            <w:r w:rsidRPr="00657EC1">
              <w:rPr>
                <w:spacing w:val="-11"/>
              </w:rPr>
              <w:t xml:space="preserve"> </w:t>
            </w:r>
            <w:r w:rsidRPr="00657EC1">
              <w:t>manuseio</w:t>
            </w:r>
            <w:r w:rsidRPr="00657EC1">
              <w:rPr>
                <w:spacing w:val="-13"/>
              </w:rPr>
              <w:t xml:space="preserve"> </w:t>
            </w:r>
            <w:r w:rsidRPr="00657EC1">
              <w:t>e</w:t>
            </w:r>
            <w:r w:rsidRPr="00657EC1">
              <w:rPr>
                <w:spacing w:val="-13"/>
              </w:rPr>
              <w:t xml:space="preserve"> </w:t>
            </w:r>
            <w:r w:rsidRPr="00657EC1">
              <w:t>transporte</w:t>
            </w:r>
            <w:r w:rsidRPr="00657EC1">
              <w:rPr>
                <w:spacing w:val="-13"/>
              </w:rPr>
              <w:t xml:space="preserve"> </w:t>
            </w:r>
            <w:r w:rsidRPr="00657EC1">
              <w:t>e</w:t>
            </w:r>
            <w:r w:rsidRPr="00657EC1">
              <w:rPr>
                <w:spacing w:val="-12"/>
              </w:rPr>
              <w:t xml:space="preserve"> </w:t>
            </w:r>
            <w:r w:rsidRPr="00657EC1">
              <w:t>isenta de</w:t>
            </w:r>
            <w:r w:rsidRPr="00657EC1">
              <w:rPr>
                <w:spacing w:val="74"/>
              </w:rPr>
              <w:t xml:space="preserve"> </w:t>
            </w:r>
            <w:r w:rsidRPr="00657EC1">
              <w:t>sujidades.</w:t>
            </w:r>
            <w:r w:rsidRPr="00657EC1">
              <w:rPr>
                <w:spacing w:val="55"/>
              </w:rPr>
              <w:t xml:space="preserve"> </w:t>
            </w:r>
          </w:p>
          <w:p w14:paraId="28DDA3B2" w14:textId="77777777" w:rsidR="00A34C7F" w:rsidRPr="00657EC1" w:rsidRDefault="00A34C7F" w:rsidP="00465AF8">
            <w:pPr>
              <w:spacing w:after="0" w:line="240" w:lineRule="auto"/>
              <w:jc w:val="both"/>
              <w:rPr>
                <w:rFonts w:ascii="Times New Roman" w:hAnsi="Times New Roman" w:cs="Times New Roman"/>
                <w:b/>
              </w:rPr>
            </w:pPr>
          </w:p>
        </w:tc>
        <w:tc>
          <w:tcPr>
            <w:tcW w:w="991" w:type="dxa"/>
            <w:tcBorders>
              <w:top w:val="nil"/>
              <w:left w:val="nil"/>
              <w:bottom w:val="single" w:sz="8" w:space="0" w:color="auto"/>
              <w:right w:val="single" w:sz="8" w:space="0" w:color="auto"/>
            </w:tcBorders>
            <w:shd w:val="clear" w:color="auto" w:fill="auto"/>
          </w:tcPr>
          <w:p w14:paraId="59DDAF0A"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Kg</w:t>
            </w:r>
          </w:p>
        </w:tc>
        <w:tc>
          <w:tcPr>
            <w:tcW w:w="1253" w:type="dxa"/>
            <w:tcBorders>
              <w:top w:val="nil"/>
              <w:left w:val="nil"/>
              <w:bottom w:val="single" w:sz="8" w:space="0" w:color="auto"/>
              <w:right w:val="single" w:sz="8" w:space="0" w:color="auto"/>
            </w:tcBorders>
            <w:shd w:val="clear" w:color="auto" w:fill="auto"/>
          </w:tcPr>
          <w:p w14:paraId="2891087F"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645</w:t>
            </w:r>
          </w:p>
        </w:tc>
        <w:tc>
          <w:tcPr>
            <w:tcW w:w="1242" w:type="dxa"/>
            <w:tcBorders>
              <w:top w:val="nil"/>
              <w:left w:val="nil"/>
              <w:bottom w:val="single" w:sz="8" w:space="0" w:color="auto"/>
              <w:right w:val="single" w:sz="8" w:space="0" w:color="auto"/>
            </w:tcBorders>
          </w:tcPr>
          <w:p w14:paraId="5EFFBF42" w14:textId="34CB1385" w:rsidR="00A34C7F" w:rsidRPr="00657EC1" w:rsidRDefault="0081175F"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2,70</w:t>
            </w:r>
          </w:p>
        </w:tc>
      </w:tr>
      <w:tr w:rsidR="00A34C7F" w:rsidRPr="00657EC1" w14:paraId="2D7E4D10" w14:textId="77777777" w:rsidTr="00465AF8">
        <w:trPr>
          <w:trHeight w:hRule="exact" w:val="855"/>
        </w:trPr>
        <w:tc>
          <w:tcPr>
            <w:tcW w:w="709" w:type="dxa"/>
            <w:tcBorders>
              <w:top w:val="nil"/>
              <w:left w:val="single" w:sz="8" w:space="0" w:color="auto"/>
              <w:bottom w:val="single" w:sz="8" w:space="0" w:color="auto"/>
              <w:right w:val="single" w:sz="8" w:space="0" w:color="auto"/>
            </w:tcBorders>
            <w:shd w:val="clear" w:color="auto" w:fill="auto"/>
            <w:noWrap/>
          </w:tcPr>
          <w:p w14:paraId="3EF88DCC"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6064B07C" w14:textId="77777777" w:rsidR="00A34C7F" w:rsidRPr="00657EC1" w:rsidRDefault="00A34C7F" w:rsidP="00465AF8">
            <w:pPr>
              <w:pStyle w:val="TableParagraph"/>
              <w:ind w:right="95"/>
              <w:jc w:val="both"/>
              <w:rPr>
                <w:b/>
              </w:rPr>
            </w:pPr>
            <w:r w:rsidRPr="00657EC1">
              <w:rPr>
                <w:b/>
              </w:rPr>
              <w:t xml:space="preserve">Cebolinha, </w:t>
            </w:r>
            <w:r w:rsidRPr="00657EC1">
              <w:rPr>
                <w:lang w:eastAsia="pt-BR"/>
              </w:rPr>
              <w:t xml:space="preserve">de 1ª qualidade, coloração esverdeada, livre de amassados, partes estragadas. Maço/molhos mínimo de 20 folhas.  </w:t>
            </w:r>
          </w:p>
        </w:tc>
        <w:tc>
          <w:tcPr>
            <w:tcW w:w="991" w:type="dxa"/>
            <w:tcBorders>
              <w:top w:val="nil"/>
              <w:left w:val="nil"/>
              <w:bottom w:val="single" w:sz="8" w:space="0" w:color="auto"/>
              <w:right w:val="single" w:sz="8" w:space="0" w:color="auto"/>
            </w:tcBorders>
            <w:shd w:val="clear" w:color="auto" w:fill="auto"/>
          </w:tcPr>
          <w:p w14:paraId="11D37C09"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Molho</w:t>
            </w:r>
          </w:p>
        </w:tc>
        <w:tc>
          <w:tcPr>
            <w:tcW w:w="1253" w:type="dxa"/>
            <w:tcBorders>
              <w:top w:val="nil"/>
              <w:left w:val="nil"/>
              <w:bottom w:val="single" w:sz="8" w:space="0" w:color="auto"/>
              <w:right w:val="single" w:sz="8" w:space="0" w:color="auto"/>
            </w:tcBorders>
            <w:shd w:val="clear" w:color="auto" w:fill="auto"/>
          </w:tcPr>
          <w:p w14:paraId="794A29D3"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320</w:t>
            </w:r>
          </w:p>
        </w:tc>
        <w:tc>
          <w:tcPr>
            <w:tcW w:w="1242" w:type="dxa"/>
            <w:tcBorders>
              <w:top w:val="nil"/>
              <w:left w:val="nil"/>
              <w:bottom w:val="single" w:sz="8" w:space="0" w:color="auto"/>
              <w:right w:val="single" w:sz="8" w:space="0" w:color="auto"/>
            </w:tcBorders>
          </w:tcPr>
          <w:p w14:paraId="2D338B93" w14:textId="58C3B522" w:rsidR="00A34C7F" w:rsidRPr="00657EC1" w:rsidRDefault="0081175F"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3,72</w:t>
            </w:r>
          </w:p>
        </w:tc>
      </w:tr>
      <w:tr w:rsidR="00A34C7F" w:rsidRPr="00657EC1" w14:paraId="125A07EC" w14:textId="77777777" w:rsidTr="00465AF8">
        <w:trPr>
          <w:trHeight w:hRule="exact" w:val="1077"/>
        </w:trPr>
        <w:tc>
          <w:tcPr>
            <w:tcW w:w="709" w:type="dxa"/>
            <w:tcBorders>
              <w:top w:val="nil"/>
              <w:left w:val="single" w:sz="8" w:space="0" w:color="auto"/>
              <w:bottom w:val="single" w:sz="8" w:space="0" w:color="auto"/>
              <w:right w:val="single" w:sz="8" w:space="0" w:color="auto"/>
            </w:tcBorders>
            <w:shd w:val="clear" w:color="auto" w:fill="auto"/>
            <w:noWrap/>
          </w:tcPr>
          <w:p w14:paraId="615F1D4D"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18F3FF8C" w14:textId="77777777" w:rsidR="00A34C7F" w:rsidRPr="00657EC1" w:rsidRDefault="00A34C7F" w:rsidP="00465AF8">
            <w:pPr>
              <w:pStyle w:val="TableParagraph"/>
              <w:ind w:right="94"/>
              <w:jc w:val="both"/>
            </w:pPr>
            <w:r w:rsidRPr="00657EC1">
              <w:rPr>
                <w:b/>
              </w:rPr>
              <w:t>Cenoura</w:t>
            </w:r>
            <w:r w:rsidRPr="00657EC1">
              <w:t>, de primeira qualidade, com cheiro, aspecto e sabor próprios, tamanho uniforme, isenta de sujidades, parasitas, larvas e material terroso, sem</w:t>
            </w:r>
            <w:r w:rsidRPr="00657EC1">
              <w:rPr>
                <w:spacing w:val="74"/>
                <w:w w:val="150"/>
              </w:rPr>
              <w:t xml:space="preserve"> </w:t>
            </w:r>
            <w:r w:rsidRPr="00657EC1">
              <w:t>danos</w:t>
            </w:r>
            <w:r w:rsidRPr="00657EC1">
              <w:rPr>
                <w:spacing w:val="75"/>
                <w:w w:val="150"/>
              </w:rPr>
              <w:t xml:space="preserve"> </w:t>
            </w:r>
            <w:r w:rsidRPr="00657EC1">
              <w:t>físicos</w:t>
            </w:r>
            <w:r w:rsidRPr="00657EC1">
              <w:rPr>
                <w:spacing w:val="78"/>
                <w:w w:val="150"/>
              </w:rPr>
              <w:t xml:space="preserve"> </w:t>
            </w:r>
            <w:r w:rsidRPr="00657EC1">
              <w:t>e</w:t>
            </w:r>
            <w:r w:rsidRPr="00657EC1">
              <w:rPr>
                <w:spacing w:val="75"/>
                <w:w w:val="150"/>
              </w:rPr>
              <w:t xml:space="preserve"> </w:t>
            </w:r>
            <w:r w:rsidRPr="00657EC1">
              <w:t>mecânicos</w:t>
            </w:r>
            <w:r w:rsidRPr="00657EC1">
              <w:rPr>
                <w:spacing w:val="74"/>
                <w:w w:val="150"/>
              </w:rPr>
              <w:t xml:space="preserve"> </w:t>
            </w:r>
            <w:r w:rsidRPr="00657EC1">
              <w:t>oriundos</w:t>
            </w:r>
            <w:r w:rsidRPr="00657EC1">
              <w:rPr>
                <w:spacing w:val="75"/>
                <w:w w:val="150"/>
              </w:rPr>
              <w:t xml:space="preserve"> </w:t>
            </w:r>
            <w:r w:rsidRPr="00657EC1">
              <w:t>de</w:t>
            </w:r>
            <w:r w:rsidRPr="00657EC1">
              <w:rPr>
                <w:spacing w:val="77"/>
                <w:w w:val="150"/>
              </w:rPr>
              <w:t xml:space="preserve"> </w:t>
            </w:r>
            <w:r w:rsidRPr="00657EC1">
              <w:t>manuseio</w:t>
            </w:r>
            <w:r w:rsidRPr="00657EC1">
              <w:rPr>
                <w:spacing w:val="75"/>
                <w:w w:val="150"/>
              </w:rPr>
              <w:t xml:space="preserve"> </w:t>
            </w:r>
            <w:r w:rsidRPr="00657EC1">
              <w:t>e</w:t>
            </w:r>
            <w:r w:rsidRPr="00657EC1">
              <w:rPr>
                <w:spacing w:val="77"/>
                <w:w w:val="150"/>
              </w:rPr>
              <w:t xml:space="preserve"> </w:t>
            </w:r>
            <w:r w:rsidRPr="00657EC1">
              <w:rPr>
                <w:spacing w:val="-2"/>
              </w:rPr>
              <w:t>transporte.</w:t>
            </w:r>
          </w:p>
          <w:p w14:paraId="639F58E7" w14:textId="77777777" w:rsidR="00A34C7F" w:rsidRPr="00657EC1" w:rsidRDefault="00A34C7F" w:rsidP="00465AF8">
            <w:pPr>
              <w:pStyle w:val="TableParagraph"/>
              <w:ind w:right="95"/>
              <w:jc w:val="both"/>
              <w:rPr>
                <w:b/>
              </w:rPr>
            </w:pPr>
          </w:p>
        </w:tc>
        <w:tc>
          <w:tcPr>
            <w:tcW w:w="991" w:type="dxa"/>
            <w:tcBorders>
              <w:top w:val="nil"/>
              <w:left w:val="nil"/>
              <w:bottom w:val="single" w:sz="8" w:space="0" w:color="auto"/>
              <w:right w:val="single" w:sz="8" w:space="0" w:color="auto"/>
            </w:tcBorders>
            <w:shd w:val="clear" w:color="auto" w:fill="auto"/>
          </w:tcPr>
          <w:p w14:paraId="732274D9"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Kg</w:t>
            </w:r>
          </w:p>
        </w:tc>
        <w:tc>
          <w:tcPr>
            <w:tcW w:w="1253" w:type="dxa"/>
            <w:tcBorders>
              <w:top w:val="nil"/>
              <w:left w:val="nil"/>
              <w:bottom w:val="single" w:sz="8" w:space="0" w:color="auto"/>
              <w:right w:val="single" w:sz="8" w:space="0" w:color="auto"/>
            </w:tcBorders>
            <w:shd w:val="clear" w:color="auto" w:fill="auto"/>
          </w:tcPr>
          <w:p w14:paraId="0BE9AE5C"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725</w:t>
            </w:r>
          </w:p>
        </w:tc>
        <w:tc>
          <w:tcPr>
            <w:tcW w:w="1242" w:type="dxa"/>
            <w:tcBorders>
              <w:top w:val="nil"/>
              <w:left w:val="nil"/>
              <w:bottom w:val="single" w:sz="8" w:space="0" w:color="auto"/>
              <w:right w:val="single" w:sz="8" w:space="0" w:color="auto"/>
            </w:tcBorders>
          </w:tcPr>
          <w:p w14:paraId="1ED2A6E9" w14:textId="70A1189B" w:rsidR="00A34C7F" w:rsidRPr="00657EC1" w:rsidRDefault="0081175F"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3,00</w:t>
            </w:r>
          </w:p>
        </w:tc>
      </w:tr>
      <w:tr w:rsidR="00A34C7F" w:rsidRPr="00657EC1" w14:paraId="45A1C094" w14:textId="77777777" w:rsidTr="00465AF8">
        <w:trPr>
          <w:trHeight w:hRule="exact" w:val="2581"/>
        </w:trPr>
        <w:tc>
          <w:tcPr>
            <w:tcW w:w="709" w:type="dxa"/>
            <w:tcBorders>
              <w:top w:val="nil"/>
              <w:left w:val="single" w:sz="8" w:space="0" w:color="auto"/>
              <w:bottom w:val="single" w:sz="8" w:space="0" w:color="auto"/>
              <w:right w:val="single" w:sz="8" w:space="0" w:color="auto"/>
            </w:tcBorders>
            <w:shd w:val="clear" w:color="auto" w:fill="auto"/>
            <w:noWrap/>
          </w:tcPr>
          <w:p w14:paraId="22EEA2F5"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37EE49A7" w14:textId="77777777" w:rsidR="00A34C7F" w:rsidRPr="00657EC1" w:rsidRDefault="00A34C7F" w:rsidP="00465AF8">
            <w:pPr>
              <w:pStyle w:val="TableParagraph"/>
              <w:ind w:right="94"/>
              <w:jc w:val="both"/>
              <w:rPr>
                <w:b/>
              </w:rPr>
            </w:pPr>
            <w:r w:rsidRPr="00657EC1">
              <w:rPr>
                <w:b/>
              </w:rPr>
              <w:t>Chuchu</w:t>
            </w:r>
            <w:r w:rsidRPr="00657EC1">
              <w:t>,</w:t>
            </w:r>
            <w:r w:rsidRPr="00657EC1">
              <w:rPr>
                <w:spacing w:val="-4"/>
              </w:rPr>
              <w:t xml:space="preserve"> </w:t>
            </w:r>
            <w:r w:rsidRPr="00657EC1">
              <w:t>de</w:t>
            </w:r>
            <w:r w:rsidRPr="00657EC1">
              <w:rPr>
                <w:spacing w:val="-4"/>
              </w:rPr>
              <w:t xml:space="preserve"> </w:t>
            </w:r>
            <w:r w:rsidRPr="00657EC1">
              <w:t>primeira,</w:t>
            </w:r>
            <w:r w:rsidRPr="00657EC1">
              <w:rPr>
                <w:spacing w:val="-4"/>
              </w:rPr>
              <w:t xml:space="preserve"> </w:t>
            </w:r>
            <w:r w:rsidRPr="00657EC1">
              <w:t>apresentando</w:t>
            </w:r>
            <w:r w:rsidRPr="00657EC1">
              <w:rPr>
                <w:spacing w:val="-2"/>
              </w:rPr>
              <w:t xml:space="preserve"> </w:t>
            </w:r>
            <w:r w:rsidRPr="00657EC1">
              <w:t>grau</w:t>
            </w:r>
            <w:r w:rsidRPr="00657EC1">
              <w:rPr>
                <w:spacing w:val="-7"/>
              </w:rPr>
              <w:t xml:space="preserve"> </w:t>
            </w:r>
            <w:r w:rsidRPr="00657EC1">
              <w:t>de</w:t>
            </w:r>
            <w:r w:rsidRPr="00657EC1">
              <w:rPr>
                <w:spacing w:val="-4"/>
              </w:rPr>
              <w:t xml:space="preserve"> </w:t>
            </w:r>
            <w:r w:rsidRPr="00657EC1">
              <w:t>maturação</w:t>
            </w:r>
            <w:r w:rsidRPr="00657EC1">
              <w:rPr>
                <w:spacing w:val="-4"/>
              </w:rPr>
              <w:t xml:space="preserve"> </w:t>
            </w:r>
            <w:r w:rsidRPr="00657EC1">
              <w:t>intermediaria</w:t>
            </w:r>
            <w:r w:rsidRPr="00657EC1">
              <w:rPr>
                <w:spacing w:val="-3"/>
              </w:rPr>
              <w:t xml:space="preserve"> </w:t>
            </w:r>
            <w:r w:rsidRPr="00657EC1">
              <w:t>tal</w:t>
            </w:r>
            <w:r w:rsidRPr="00657EC1">
              <w:rPr>
                <w:spacing w:val="-4"/>
              </w:rPr>
              <w:t xml:space="preserve"> </w:t>
            </w:r>
            <w:r w:rsidRPr="00657EC1">
              <w:t>que permita suportar a manipulação, com odor agradável e consistência firme, com</w:t>
            </w:r>
            <w:r w:rsidRPr="00657EC1">
              <w:rPr>
                <w:spacing w:val="-15"/>
              </w:rPr>
              <w:t xml:space="preserve"> </w:t>
            </w:r>
            <w:r w:rsidRPr="00657EC1">
              <w:t>polpa</w:t>
            </w:r>
            <w:r w:rsidRPr="00657EC1">
              <w:rPr>
                <w:spacing w:val="-15"/>
              </w:rPr>
              <w:t xml:space="preserve"> </w:t>
            </w:r>
            <w:r w:rsidRPr="00657EC1">
              <w:t>intacta,</w:t>
            </w:r>
            <w:r w:rsidRPr="00657EC1">
              <w:rPr>
                <w:spacing w:val="-15"/>
              </w:rPr>
              <w:t xml:space="preserve"> </w:t>
            </w:r>
            <w:r w:rsidRPr="00657EC1">
              <w:t>coloração</w:t>
            </w:r>
            <w:r w:rsidRPr="00657EC1">
              <w:rPr>
                <w:spacing w:val="-15"/>
              </w:rPr>
              <w:t xml:space="preserve"> </w:t>
            </w:r>
            <w:r w:rsidRPr="00657EC1">
              <w:t>e</w:t>
            </w:r>
            <w:r w:rsidRPr="00657EC1">
              <w:rPr>
                <w:spacing w:val="-15"/>
              </w:rPr>
              <w:t xml:space="preserve"> </w:t>
            </w:r>
            <w:r w:rsidRPr="00657EC1">
              <w:t>tamanhos</w:t>
            </w:r>
            <w:r w:rsidRPr="00657EC1">
              <w:rPr>
                <w:spacing w:val="-15"/>
              </w:rPr>
              <w:t xml:space="preserve"> </w:t>
            </w:r>
            <w:r w:rsidRPr="00657EC1">
              <w:t>uniformes</w:t>
            </w:r>
            <w:r w:rsidRPr="00657EC1">
              <w:rPr>
                <w:spacing w:val="-15"/>
              </w:rPr>
              <w:t xml:space="preserve"> </w:t>
            </w:r>
            <w:r w:rsidRPr="00657EC1">
              <w:t>típicos</w:t>
            </w:r>
            <w:r w:rsidRPr="00657EC1">
              <w:rPr>
                <w:spacing w:val="-15"/>
              </w:rPr>
              <w:t xml:space="preserve"> </w:t>
            </w:r>
            <w:r w:rsidRPr="00657EC1">
              <w:t>da</w:t>
            </w:r>
            <w:r w:rsidRPr="00657EC1">
              <w:rPr>
                <w:spacing w:val="-15"/>
              </w:rPr>
              <w:t xml:space="preserve"> </w:t>
            </w:r>
            <w:r w:rsidRPr="00657EC1">
              <w:t>variedade,</w:t>
            </w:r>
            <w:r w:rsidRPr="00657EC1">
              <w:rPr>
                <w:spacing w:val="-15"/>
              </w:rPr>
              <w:t xml:space="preserve"> </w:t>
            </w:r>
            <w:r w:rsidRPr="00657EC1">
              <w:t>sem brotos, rachaduras ou cortes na casca, manchas, bolores ou outros defeitos que possam alterar a sua aparência e qualidade. Livre de materiais terrosos, e de resíduos de fertilizantes, parasitas e larvas, fisiologicamente desenvolvido, não lenhoso, bem formado, com coloração própria, em perfeitas</w:t>
            </w:r>
            <w:r w:rsidRPr="00657EC1">
              <w:rPr>
                <w:spacing w:val="62"/>
                <w:w w:val="150"/>
              </w:rPr>
              <w:t xml:space="preserve"> </w:t>
            </w:r>
            <w:r w:rsidRPr="00657EC1">
              <w:t>condições</w:t>
            </w:r>
            <w:r w:rsidRPr="00657EC1">
              <w:rPr>
                <w:spacing w:val="58"/>
                <w:w w:val="150"/>
              </w:rPr>
              <w:t xml:space="preserve"> </w:t>
            </w:r>
            <w:r w:rsidRPr="00657EC1">
              <w:t>de</w:t>
            </w:r>
            <w:r w:rsidRPr="00657EC1">
              <w:rPr>
                <w:spacing w:val="62"/>
                <w:w w:val="150"/>
              </w:rPr>
              <w:t xml:space="preserve"> </w:t>
            </w:r>
            <w:r w:rsidRPr="00657EC1">
              <w:t>conservação</w:t>
            </w:r>
            <w:r w:rsidRPr="00657EC1">
              <w:rPr>
                <w:spacing w:val="60"/>
                <w:w w:val="150"/>
              </w:rPr>
              <w:t xml:space="preserve"> </w:t>
            </w:r>
            <w:r w:rsidRPr="00657EC1">
              <w:t>e</w:t>
            </w:r>
            <w:r w:rsidRPr="00657EC1">
              <w:rPr>
                <w:spacing w:val="60"/>
                <w:w w:val="150"/>
              </w:rPr>
              <w:t xml:space="preserve"> </w:t>
            </w:r>
            <w:r w:rsidRPr="00657EC1">
              <w:t>maturação.</w:t>
            </w:r>
            <w:r w:rsidRPr="00657EC1">
              <w:rPr>
                <w:spacing w:val="51"/>
                <w:w w:val="150"/>
              </w:rPr>
              <w:t xml:space="preserve">  </w:t>
            </w:r>
          </w:p>
        </w:tc>
        <w:tc>
          <w:tcPr>
            <w:tcW w:w="991" w:type="dxa"/>
            <w:tcBorders>
              <w:top w:val="nil"/>
              <w:left w:val="nil"/>
              <w:bottom w:val="single" w:sz="8" w:space="0" w:color="auto"/>
              <w:right w:val="single" w:sz="8" w:space="0" w:color="auto"/>
            </w:tcBorders>
            <w:shd w:val="clear" w:color="auto" w:fill="auto"/>
          </w:tcPr>
          <w:p w14:paraId="4B8C4B6E"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Kg</w:t>
            </w:r>
          </w:p>
        </w:tc>
        <w:tc>
          <w:tcPr>
            <w:tcW w:w="1253" w:type="dxa"/>
            <w:tcBorders>
              <w:top w:val="nil"/>
              <w:left w:val="nil"/>
              <w:bottom w:val="single" w:sz="8" w:space="0" w:color="auto"/>
              <w:right w:val="single" w:sz="8" w:space="0" w:color="auto"/>
            </w:tcBorders>
            <w:shd w:val="clear" w:color="auto" w:fill="auto"/>
          </w:tcPr>
          <w:p w14:paraId="6036AAE7"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1.000</w:t>
            </w:r>
          </w:p>
        </w:tc>
        <w:tc>
          <w:tcPr>
            <w:tcW w:w="1242" w:type="dxa"/>
            <w:tcBorders>
              <w:top w:val="nil"/>
              <w:left w:val="nil"/>
              <w:bottom w:val="single" w:sz="8" w:space="0" w:color="auto"/>
              <w:right w:val="single" w:sz="8" w:space="0" w:color="auto"/>
            </w:tcBorders>
          </w:tcPr>
          <w:p w14:paraId="2C4747FF" w14:textId="076DCF58" w:rsidR="00A34C7F" w:rsidRPr="00657EC1" w:rsidRDefault="0081175F"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2,90</w:t>
            </w:r>
          </w:p>
        </w:tc>
      </w:tr>
      <w:tr w:rsidR="00A34C7F" w:rsidRPr="00657EC1" w14:paraId="0D83899B" w14:textId="77777777" w:rsidTr="00465AF8">
        <w:trPr>
          <w:trHeight w:hRule="exact" w:val="1162"/>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6965B76B"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7E3A72E9" w14:textId="2D75B463" w:rsidR="00A34C7F" w:rsidRPr="00657EC1" w:rsidRDefault="00A34C7F" w:rsidP="00465AF8">
            <w:pPr>
              <w:spacing w:after="0" w:line="240" w:lineRule="auto"/>
              <w:jc w:val="both"/>
              <w:rPr>
                <w:rFonts w:ascii="Times New Roman" w:hAnsi="Times New Roman" w:cs="Times New Roman"/>
                <w:b/>
              </w:rPr>
            </w:pPr>
            <w:r w:rsidRPr="00657EC1">
              <w:rPr>
                <w:rFonts w:ascii="Times New Roman" w:hAnsi="Times New Roman" w:cs="Times New Roman"/>
                <w:b/>
              </w:rPr>
              <w:t>Coco em flocos</w:t>
            </w:r>
            <w:r w:rsidRPr="00657EC1">
              <w:rPr>
                <w:rFonts w:ascii="Times New Roman" w:hAnsi="Times New Roman" w:cs="Times New Roman"/>
              </w:rPr>
              <w:t xml:space="preserve"> – coco em flocos, SEM ADIÇÃO DE AÇÚCARES de baixo teor de gordura, contém de 35 a 60% de lipídios, validade mínima de 6(seis) meses a contar da data de entrega do produto.</w:t>
            </w:r>
            <w:r w:rsidR="00BC2871">
              <w:rPr>
                <w:rFonts w:ascii="Times New Roman" w:hAnsi="Times New Roman" w:cs="Times New Roman"/>
              </w:rPr>
              <w:t xml:space="preserve"> </w:t>
            </w:r>
            <w:r w:rsidR="00BC2871">
              <w:rPr>
                <w:rFonts w:ascii="Times New Roman" w:hAnsi="Times New Roman"/>
              </w:rPr>
              <w:t>Embalagem 100 gramas.</w:t>
            </w:r>
          </w:p>
        </w:tc>
        <w:tc>
          <w:tcPr>
            <w:tcW w:w="991" w:type="dxa"/>
            <w:tcBorders>
              <w:top w:val="single" w:sz="4" w:space="0" w:color="auto"/>
              <w:left w:val="nil"/>
              <w:bottom w:val="single" w:sz="4" w:space="0" w:color="auto"/>
              <w:right w:val="single" w:sz="8" w:space="0" w:color="auto"/>
            </w:tcBorders>
            <w:shd w:val="clear" w:color="auto" w:fill="auto"/>
          </w:tcPr>
          <w:p w14:paraId="23575C31"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SimSun" w:hAnsi="Times New Roman" w:cs="Times New Roman"/>
                <w:color w:val="000000"/>
                <w:kern w:val="3"/>
                <w:lang w:eastAsia="hi-IN" w:bidi="hi-IN"/>
              </w:rPr>
              <w:t>Unidade</w:t>
            </w:r>
          </w:p>
        </w:tc>
        <w:tc>
          <w:tcPr>
            <w:tcW w:w="1253" w:type="dxa"/>
            <w:tcBorders>
              <w:top w:val="single" w:sz="4" w:space="0" w:color="auto"/>
              <w:left w:val="nil"/>
              <w:bottom w:val="single" w:sz="4" w:space="0" w:color="auto"/>
              <w:right w:val="single" w:sz="8" w:space="0" w:color="auto"/>
            </w:tcBorders>
            <w:shd w:val="clear" w:color="auto" w:fill="auto"/>
          </w:tcPr>
          <w:p w14:paraId="69788DE7"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370</w:t>
            </w:r>
          </w:p>
        </w:tc>
        <w:tc>
          <w:tcPr>
            <w:tcW w:w="1242" w:type="dxa"/>
            <w:tcBorders>
              <w:top w:val="single" w:sz="4" w:space="0" w:color="auto"/>
              <w:left w:val="nil"/>
              <w:bottom w:val="single" w:sz="4" w:space="0" w:color="auto"/>
              <w:right w:val="single" w:sz="8" w:space="0" w:color="auto"/>
            </w:tcBorders>
          </w:tcPr>
          <w:p w14:paraId="50E8C968" w14:textId="48A6A85C" w:rsidR="00A34C7F" w:rsidRPr="00657EC1" w:rsidRDefault="0081175F" w:rsidP="00C779A5">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3,75</w:t>
            </w:r>
          </w:p>
        </w:tc>
      </w:tr>
      <w:tr w:rsidR="00A34C7F" w:rsidRPr="00657EC1" w14:paraId="35BAA6E4" w14:textId="77777777" w:rsidTr="00465AF8">
        <w:trPr>
          <w:trHeight w:hRule="exact" w:val="1420"/>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0A42A53A"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39C9521A" w14:textId="77777777" w:rsidR="00A34C7F" w:rsidRPr="00657EC1" w:rsidRDefault="00A34C7F" w:rsidP="00465AF8">
            <w:pPr>
              <w:spacing w:after="0" w:line="240" w:lineRule="auto"/>
              <w:jc w:val="both"/>
              <w:rPr>
                <w:rFonts w:ascii="Times New Roman" w:hAnsi="Times New Roman" w:cs="Times New Roman"/>
                <w:b/>
              </w:rPr>
            </w:pPr>
            <w:r w:rsidRPr="00657EC1">
              <w:rPr>
                <w:rFonts w:ascii="Times New Roman" w:hAnsi="Times New Roman" w:cs="Times New Roman"/>
                <w:b/>
              </w:rPr>
              <w:t>Colorífico</w:t>
            </w:r>
            <w:r w:rsidRPr="00657EC1">
              <w:rPr>
                <w:rFonts w:ascii="Times New Roman" w:hAnsi="Times New Roman" w:cs="Times New Roman"/>
              </w:rPr>
              <w:t xml:space="preserve"> – (Colorau) -em pó fino, homogêneo, de coloração vermelha intenso, com aspecto, cor, cheiros e sabor próprios. Isento de matérias estranho a sua espécie, acondicionado em saco plástico transparente, atóxico, resistente e hermeticamente fechado, contendo procedência e validade, pct 500g</w:t>
            </w:r>
          </w:p>
        </w:tc>
        <w:tc>
          <w:tcPr>
            <w:tcW w:w="991" w:type="dxa"/>
            <w:tcBorders>
              <w:top w:val="single" w:sz="4" w:space="0" w:color="auto"/>
              <w:left w:val="nil"/>
              <w:bottom w:val="single" w:sz="4" w:space="0" w:color="auto"/>
              <w:right w:val="single" w:sz="8" w:space="0" w:color="auto"/>
            </w:tcBorders>
            <w:shd w:val="clear" w:color="auto" w:fill="auto"/>
          </w:tcPr>
          <w:p w14:paraId="7B5F737A"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SimSun" w:hAnsi="Times New Roman" w:cs="Times New Roman"/>
                <w:color w:val="000000"/>
                <w:kern w:val="3"/>
                <w:lang w:eastAsia="hi-IN" w:bidi="hi-IN"/>
              </w:rPr>
              <w:t>Unidade</w:t>
            </w:r>
          </w:p>
        </w:tc>
        <w:tc>
          <w:tcPr>
            <w:tcW w:w="1253" w:type="dxa"/>
            <w:tcBorders>
              <w:top w:val="single" w:sz="4" w:space="0" w:color="auto"/>
              <w:left w:val="nil"/>
              <w:bottom w:val="single" w:sz="4" w:space="0" w:color="auto"/>
              <w:right w:val="single" w:sz="8" w:space="0" w:color="auto"/>
            </w:tcBorders>
            <w:shd w:val="clear" w:color="auto" w:fill="auto"/>
          </w:tcPr>
          <w:p w14:paraId="17DE0CD4"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304</w:t>
            </w:r>
          </w:p>
        </w:tc>
        <w:tc>
          <w:tcPr>
            <w:tcW w:w="1242" w:type="dxa"/>
            <w:tcBorders>
              <w:top w:val="single" w:sz="4" w:space="0" w:color="auto"/>
              <w:left w:val="nil"/>
              <w:bottom w:val="single" w:sz="4" w:space="0" w:color="auto"/>
              <w:right w:val="single" w:sz="8" w:space="0" w:color="auto"/>
            </w:tcBorders>
          </w:tcPr>
          <w:p w14:paraId="3C9EDE15" w14:textId="2F165A24" w:rsidR="00A34C7F" w:rsidRPr="00657EC1" w:rsidRDefault="0081175F" w:rsidP="00C779A5">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4,90</w:t>
            </w:r>
          </w:p>
        </w:tc>
      </w:tr>
      <w:tr w:rsidR="00A34C7F" w:rsidRPr="00657EC1" w14:paraId="4B66B3A4" w14:textId="77777777" w:rsidTr="00465AF8">
        <w:trPr>
          <w:trHeight w:hRule="exact" w:val="1398"/>
        </w:trPr>
        <w:tc>
          <w:tcPr>
            <w:tcW w:w="709" w:type="dxa"/>
            <w:tcBorders>
              <w:top w:val="nil"/>
              <w:left w:val="single" w:sz="8" w:space="0" w:color="auto"/>
              <w:bottom w:val="single" w:sz="8" w:space="0" w:color="auto"/>
              <w:right w:val="single" w:sz="8" w:space="0" w:color="auto"/>
            </w:tcBorders>
            <w:shd w:val="clear" w:color="auto" w:fill="auto"/>
            <w:noWrap/>
          </w:tcPr>
          <w:p w14:paraId="54A15BCF"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4D4BEC04" w14:textId="77777777" w:rsidR="00A34C7F" w:rsidRPr="00657EC1" w:rsidRDefault="00A34C7F" w:rsidP="00465AF8">
            <w:pPr>
              <w:pStyle w:val="TableParagraph"/>
              <w:ind w:right="94"/>
              <w:jc w:val="both"/>
              <w:rPr>
                <w:b/>
              </w:rPr>
            </w:pPr>
            <w:r w:rsidRPr="00657EC1">
              <w:rPr>
                <w:b/>
              </w:rPr>
              <w:t>Couve flor</w:t>
            </w:r>
            <w:r w:rsidRPr="00657EC1">
              <w:t>,</w:t>
            </w:r>
            <w:r w:rsidRPr="00657EC1">
              <w:rPr>
                <w:spacing w:val="-3"/>
              </w:rPr>
              <w:t xml:space="preserve"> </w:t>
            </w:r>
            <w:r w:rsidRPr="00657EC1">
              <w:rPr>
                <w:shd w:val="clear" w:color="auto" w:fill="FFFFFF"/>
                <w:lang w:eastAsia="pt-BR"/>
              </w:rPr>
              <w:t>fresco, de boa qualidade, apresentando tamanho e coloração uniforme, em molhos graúdos, isento de enfermidade, material terroso, livre de resíduos de fertilizantes, sujidades, parasitas e larvas; sem danos físicos, mecânicos oriundos do manuseio ou transporte.</w:t>
            </w:r>
          </w:p>
        </w:tc>
        <w:tc>
          <w:tcPr>
            <w:tcW w:w="991" w:type="dxa"/>
            <w:tcBorders>
              <w:top w:val="nil"/>
              <w:left w:val="nil"/>
              <w:bottom w:val="single" w:sz="8" w:space="0" w:color="auto"/>
              <w:right w:val="single" w:sz="8" w:space="0" w:color="auto"/>
            </w:tcBorders>
            <w:shd w:val="clear" w:color="auto" w:fill="auto"/>
          </w:tcPr>
          <w:p w14:paraId="74AA2ACB"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Unidade</w:t>
            </w:r>
          </w:p>
        </w:tc>
        <w:tc>
          <w:tcPr>
            <w:tcW w:w="1253" w:type="dxa"/>
            <w:tcBorders>
              <w:top w:val="nil"/>
              <w:left w:val="nil"/>
              <w:bottom w:val="single" w:sz="8" w:space="0" w:color="auto"/>
              <w:right w:val="single" w:sz="8" w:space="0" w:color="auto"/>
            </w:tcBorders>
            <w:shd w:val="clear" w:color="auto" w:fill="auto"/>
          </w:tcPr>
          <w:p w14:paraId="3F38A9AE"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500</w:t>
            </w:r>
          </w:p>
        </w:tc>
        <w:tc>
          <w:tcPr>
            <w:tcW w:w="1242" w:type="dxa"/>
            <w:tcBorders>
              <w:top w:val="nil"/>
              <w:left w:val="nil"/>
              <w:bottom w:val="single" w:sz="8" w:space="0" w:color="auto"/>
              <w:right w:val="single" w:sz="8" w:space="0" w:color="auto"/>
            </w:tcBorders>
          </w:tcPr>
          <w:p w14:paraId="7BD23C78" w14:textId="3886E95F" w:rsidR="00A34C7F" w:rsidRPr="00657EC1" w:rsidRDefault="0081175F"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5,00</w:t>
            </w:r>
          </w:p>
        </w:tc>
      </w:tr>
      <w:tr w:rsidR="00A34C7F" w:rsidRPr="00657EC1" w14:paraId="242CE76F" w14:textId="77777777" w:rsidTr="00465AF8">
        <w:trPr>
          <w:trHeight w:hRule="exact" w:val="961"/>
        </w:trPr>
        <w:tc>
          <w:tcPr>
            <w:tcW w:w="709" w:type="dxa"/>
            <w:tcBorders>
              <w:top w:val="nil"/>
              <w:left w:val="single" w:sz="8" w:space="0" w:color="auto"/>
              <w:bottom w:val="single" w:sz="8" w:space="0" w:color="auto"/>
              <w:right w:val="single" w:sz="8" w:space="0" w:color="auto"/>
            </w:tcBorders>
            <w:shd w:val="clear" w:color="auto" w:fill="auto"/>
            <w:noWrap/>
          </w:tcPr>
          <w:p w14:paraId="3E0671B8"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18458334" w14:textId="77777777" w:rsidR="00A34C7F" w:rsidRPr="00657EC1" w:rsidRDefault="00A34C7F" w:rsidP="00465AF8">
            <w:pPr>
              <w:pStyle w:val="TableParagraph"/>
              <w:ind w:right="94"/>
              <w:jc w:val="both"/>
              <w:rPr>
                <w:b/>
              </w:rPr>
            </w:pPr>
            <w:r w:rsidRPr="00657EC1">
              <w:rPr>
                <w:b/>
              </w:rPr>
              <w:t>Couve</w:t>
            </w:r>
            <w:r w:rsidRPr="00657EC1">
              <w:t>,</w:t>
            </w:r>
            <w:r w:rsidRPr="00657EC1">
              <w:rPr>
                <w:spacing w:val="-3"/>
              </w:rPr>
              <w:t xml:space="preserve"> </w:t>
            </w:r>
            <w:r w:rsidRPr="00657EC1">
              <w:t>primeira</w:t>
            </w:r>
            <w:r w:rsidRPr="00657EC1">
              <w:rPr>
                <w:spacing w:val="-2"/>
              </w:rPr>
              <w:t xml:space="preserve"> </w:t>
            </w:r>
            <w:r w:rsidRPr="00657EC1">
              <w:t>qualidade,</w:t>
            </w:r>
            <w:r w:rsidRPr="00657EC1">
              <w:rPr>
                <w:spacing w:val="-3"/>
              </w:rPr>
              <w:t xml:space="preserve"> </w:t>
            </w:r>
            <w:r w:rsidRPr="00657EC1">
              <w:t>compacta</w:t>
            </w:r>
            <w:r w:rsidRPr="00657EC1">
              <w:rPr>
                <w:spacing w:val="-3"/>
              </w:rPr>
              <w:t xml:space="preserve"> </w:t>
            </w:r>
            <w:r w:rsidRPr="00657EC1">
              <w:t>e</w:t>
            </w:r>
            <w:r w:rsidRPr="00657EC1">
              <w:rPr>
                <w:spacing w:val="-1"/>
              </w:rPr>
              <w:t xml:space="preserve"> </w:t>
            </w:r>
            <w:r w:rsidRPr="00657EC1">
              <w:t>firme,</w:t>
            </w:r>
            <w:r w:rsidRPr="00657EC1">
              <w:rPr>
                <w:spacing w:val="-6"/>
              </w:rPr>
              <w:t xml:space="preserve"> </w:t>
            </w:r>
            <w:r w:rsidRPr="00657EC1">
              <w:t>sem</w:t>
            </w:r>
            <w:r w:rsidRPr="00657EC1">
              <w:rPr>
                <w:spacing w:val="-1"/>
              </w:rPr>
              <w:t xml:space="preserve"> </w:t>
            </w:r>
            <w:r w:rsidRPr="00657EC1">
              <w:t>lesões</w:t>
            </w:r>
            <w:r w:rsidRPr="00657EC1">
              <w:rPr>
                <w:spacing w:val="-3"/>
              </w:rPr>
              <w:t xml:space="preserve"> </w:t>
            </w:r>
            <w:r w:rsidRPr="00657EC1">
              <w:t>de</w:t>
            </w:r>
            <w:r w:rsidRPr="00657EC1">
              <w:rPr>
                <w:spacing w:val="-2"/>
              </w:rPr>
              <w:t xml:space="preserve"> </w:t>
            </w:r>
            <w:r w:rsidRPr="00657EC1">
              <w:t>origem</w:t>
            </w:r>
            <w:r w:rsidRPr="00657EC1">
              <w:rPr>
                <w:spacing w:val="-1"/>
              </w:rPr>
              <w:t xml:space="preserve"> </w:t>
            </w:r>
            <w:r w:rsidRPr="00657EC1">
              <w:t>física</w:t>
            </w:r>
            <w:r w:rsidRPr="00657EC1">
              <w:rPr>
                <w:spacing w:val="-2"/>
              </w:rPr>
              <w:t xml:space="preserve"> </w:t>
            </w:r>
            <w:r w:rsidRPr="00657EC1">
              <w:t>e mecânica, perfurações e cortes, tamanho e coloração uniformes, isentas de sujidades</w:t>
            </w:r>
            <w:r w:rsidRPr="00657EC1">
              <w:rPr>
                <w:spacing w:val="51"/>
              </w:rPr>
              <w:t xml:space="preserve"> </w:t>
            </w:r>
            <w:r w:rsidRPr="00657EC1">
              <w:t>parasitas</w:t>
            </w:r>
            <w:r w:rsidRPr="00657EC1">
              <w:rPr>
                <w:spacing w:val="54"/>
              </w:rPr>
              <w:t xml:space="preserve"> </w:t>
            </w:r>
            <w:r w:rsidRPr="00657EC1">
              <w:t>e</w:t>
            </w:r>
            <w:r w:rsidRPr="00657EC1">
              <w:rPr>
                <w:spacing w:val="54"/>
              </w:rPr>
              <w:t xml:space="preserve"> </w:t>
            </w:r>
            <w:r w:rsidRPr="00657EC1">
              <w:t>larvas.</w:t>
            </w:r>
          </w:p>
        </w:tc>
        <w:tc>
          <w:tcPr>
            <w:tcW w:w="991" w:type="dxa"/>
            <w:tcBorders>
              <w:top w:val="nil"/>
              <w:left w:val="nil"/>
              <w:bottom w:val="single" w:sz="8" w:space="0" w:color="auto"/>
              <w:right w:val="single" w:sz="8" w:space="0" w:color="auto"/>
            </w:tcBorders>
            <w:shd w:val="clear" w:color="auto" w:fill="auto"/>
          </w:tcPr>
          <w:p w14:paraId="3DC70FD2"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Molho</w:t>
            </w:r>
          </w:p>
        </w:tc>
        <w:tc>
          <w:tcPr>
            <w:tcW w:w="1253" w:type="dxa"/>
            <w:tcBorders>
              <w:top w:val="nil"/>
              <w:left w:val="nil"/>
              <w:bottom w:val="single" w:sz="8" w:space="0" w:color="auto"/>
              <w:right w:val="single" w:sz="8" w:space="0" w:color="auto"/>
            </w:tcBorders>
            <w:shd w:val="clear" w:color="auto" w:fill="auto"/>
          </w:tcPr>
          <w:p w14:paraId="18B6D265"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500</w:t>
            </w:r>
          </w:p>
        </w:tc>
        <w:tc>
          <w:tcPr>
            <w:tcW w:w="1242" w:type="dxa"/>
            <w:tcBorders>
              <w:top w:val="nil"/>
              <w:left w:val="nil"/>
              <w:bottom w:val="single" w:sz="8" w:space="0" w:color="auto"/>
              <w:right w:val="single" w:sz="8" w:space="0" w:color="auto"/>
            </w:tcBorders>
          </w:tcPr>
          <w:p w14:paraId="38B21DC5" w14:textId="7E09C95E" w:rsidR="00A34C7F" w:rsidRPr="00657EC1" w:rsidRDefault="0081175F"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2,90</w:t>
            </w:r>
          </w:p>
        </w:tc>
      </w:tr>
      <w:tr w:rsidR="00A34C7F" w:rsidRPr="00657EC1" w14:paraId="0F047866" w14:textId="77777777" w:rsidTr="00465AF8">
        <w:trPr>
          <w:trHeight w:hRule="exact" w:val="1412"/>
        </w:trPr>
        <w:tc>
          <w:tcPr>
            <w:tcW w:w="709" w:type="dxa"/>
            <w:tcBorders>
              <w:top w:val="nil"/>
              <w:left w:val="single" w:sz="8" w:space="0" w:color="auto"/>
              <w:bottom w:val="single" w:sz="8" w:space="0" w:color="auto"/>
              <w:right w:val="single" w:sz="8" w:space="0" w:color="auto"/>
            </w:tcBorders>
            <w:shd w:val="clear" w:color="auto" w:fill="auto"/>
            <w:noWrap/>
          </w:tcPr>
          <w:p w14:paraId="69B75122"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38B06DF4" w14:textId="77777777" w:rsidR="00A34C7F" w:rsidRPr="00657EC1" w:rsidRDefault="00A34C7F" w:rsidP="00465AF8">
            <w:pPr>
              <w:pStyle w:val="TableParagraph"/>
              <w:spacing w:line="268" w:lineRule="exact"/>
              <w:jc w:val="both"/>
              <w:rPr>
                <w:b/>
              </w:rPr>
            </w:pPr>
            <w:r w:rsidRPr="00657EC1">
              <w:rPr>
                <w:b/>
              </w:rPr>
              <w:t xml:space="preserve">Coxa e sobrecoxa, </w:t>
            </w:r>
            <w:r w:rsidRPr="00657EC1">
              <w:t xml:space="preserve"> in natura não congelado, acondicionado em saco plástico de polietileno, transparente, atóxico. Validade não inferior a 8 meses, a partir da data de entrega. Ser transportada por veículo refrigerado, registro no Ministério da Agricultura (SIF, IMA OU SIM). Em embalagem de 1kg.</w:t>
            </w:r>
          </w:p>
        </w:tc>
        <w:tc>
          <w:tcPr>
            <w:tcW w:w="991" w:type="dxa"/>
            <w:tcBorders>
              <w:top w:val="nil"/>
              <w:left w:val="nil"/>
              <w:bottom w:val="single" w:sz="8" w:space="0" w:color="auto"/>
              <w:right w:val="single" w:sz="8" w:space="0" w:color="auto"/>
            </w:tcBorders>
            <w:shd w:val="clear" w:color="auto" w:fill="auto"/>
          </w:tcPr>
          <w:p w14:paraId="6376F2FE" w14:textId="77777777" w:rsidR="00A34C7F" w:rsidRPr="00657EC1" w:rsidRDefault="00A34C7F" w:rsidP="00A34C7F">
            <w:pPr>
              <w:spacing w:after="0" w:line="240" w:lineRule="auto"/>
              <w:jc w:val="center"/>
              <w:rPr>
                <w:rFonts w:ascii="Times New Roman" w:hAnsi="Times New Roman" w:cs="Times New Roman"/>
              </w:rPr>
            </w:pPr>
            <w:r w:rsidRPr="00657EC1">
              <w:rPr>
                <w:rFonts w:ascii="Times New Roman" w:hAnsi="Times New Roman" w:cs="Times New Roman"/>
              </w:rPr>
              <w:t>Kg</w:t>
            </w:r>
          </w:p>
        </w:tc>
        <w:tc>
          <w:tcPr>
            <w:tcW w:w="1253" w:type="dxa"/>
            <w:tcBorders>
              <w:top w:val="nil"/>
              <w:left w:val="nil"/>
              <w:bottom w:val="single" w:sz="8" w:space="0" w:color="auto"/>
              <w:right w:val="single" w:sz="8" w:space="0" w:color="auto"/>
            </w:tcBorders>
            <w:shd w:val="clear" w:color="auto" w:fill="auto"/>
          </w:tcPr>
          <w:p w14:paraId="6554F3CE" w14:textId="77777777" w:rsidR="00A34C7F" w:rsidRPr="00657EC1" w:rsidRDefault="00A34C7F" w:rsidP="00A34C7F">
            <w:pPr>
              <w:spacing w:after="0" w:line="240" w:lineRule="auto"/>
              <w:jc w:val="center"/>
              <w:rPr>
                <w:rFonts w:ascii="Times New Roman" w:hAnsi="Times New Roman" w:cs="Times New Roman"/>
              </w:rPr>
            </w:pPr>
            <w:r w:rsidRPr="00657EC1">
              <w:rPr>
                <w:rFonts w:ascii="Times New Roman" w:hAnsi="Times New Roman" w:cs="Times New Roman"/>
              </w:rPr>
              <w:t>910</w:t>
            </w:r>
          </w:p>
        </w:tc>
        <w:tc>
          <w:tcPr>
            <w:tcW w:w="1242" w:type="dxa"/>
            <w:tcBorders>
              <w:top w:val="nil"/>
              <w:left w:val="nil"/>
              <w:bottom w:val="single" w:sz="8" w:space="0" w:color="auto"/>
              <w:right w:val="single" w:sz="8" w:space="0" w:color="auto"/>
            </w:tcBorders>
          </w:tcPr>
          <w:p w14:paraId="071A1782" w14:textId="2DCA87FC" w:rsidR="00A34C7F" w:rsidRPr="00657EC1" w:rsidRDefault="0081175F" w:rsidP="00C779A5">
            <w:pPr>
              <w:spacing w:after="0" w:line="240" w:lineRule="auto"/>
              <w:jc w:val="center"/>
              <w:rPr>
                <w:rFonts w:ascii="Times New Roman" w:hAnsi="Times New Roman" w:cs="Times New Roman"/>
              </w:rPr>
            </w:pPr>
            <w:r w:rsidRPr="00657EC1">
              <w:rPr>
                <w:rFonts w:ascii="Times New Roman" w:hAnsi="Times New Roman" w:cs="Times New Roman"/>
              </w:rPr>
              <w:t>9,20</w:t>
            </w:r>
          </w:p>
        </w:tc>
      </w:tr>
      <w:tr w:rsidR="00A34C7F" w:rsidRPr="00657EC1" w14:paraId="3DF15725" w14:textId="77777777" w:rsidTr="00465AF8">
        <w:trPr>
          <w:trHeight w:hRule="exact" w:val="680"/>
        </w:trPr>
        <w:tc>
          <w:tcPr>
            <w:tcW w:w="709" w:type="dxa"/>
            <w:tcBorders>
              <w:top w:val="nil"/>
              <w:left w:val="single" w:sz="8" w:space="0" w:color="auto"/>
              <w:bottom w:val="single" w:sz="8" w:space="0" w:color="auto"/>
              <w:right w:val="single" w:sz="8" w:space="0" w:color="auto"/>
            </w:tcBorders>
            <w:shd w:val="clear" w:color="auto" w:fill="auto"/>
            <w:noWrap/>
          </w:tcPr>
          <w:p w14:paraId="398B8DF0"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39D10276" w14:textId="77777777" w:rsidR="00A34C7F" w:rsidRPr="00657EC1" w:rsidRDefault="00A34C7F" w:rsidP="00465AF8">
            <w:pPr>
              <w:pStyle w:val="TableParagraph"/>
              <w:ind w:right="94"/>
              <w:jc w:val="both"/>
              <w:rPr>
                <w:b/>
              </w:rPr>
            </w:pPr>
            <w:r w:rsidRPr="00657EC1">
              <w:rPr>
                <w:b/>
              </w:rPr>
              <w:t>Espinafre,</w:t>
            </w:r>
            <w:r w:rsidRPr="00657EC1">
              <w:rPr>
                <w:lang w:eastAsia="pt-BR"/>
              </w:rPr>
              <w:t xml:space="preserve"> molhos de tamanho médio, folhas frescas, coloração esverdeada, sem partes estragadas.</w:t>
            </w:r>
          </w:p>
        </w:tc>
        <w:tc>
          <w:tcPr>
            <w:tcW w:w="991" w:type="dxa"/>
            <w:tcBorders>
              <w:top w:val="nil"/>
              <w:left w:val="nil"/>
              <w:bottom w:val="single" w:sz="8" w:space="0" w:color="auto"/>
              <w:right w:val="single" w:sz="8" w:space="0" w:color="auto"/>
            </w:tcBorders>
            <w:shd w:val="clear" w:color="auto" w:fill="auto"/>
          </w:tcPr>
          <w:p w14:paraId="22582D47"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Molho</w:t>
            </w:r>
          </w:p>
        </w:tc>
        <w:tc>
          <w:tcPr>
            <w:tcW w:w="1253" w:type="dxa"/>
            <w:tcBorders>
              <w:top w:val="nil"/>
              <w:left w:val="nil"/>
              <w:bottom w:val="single" w:sz="8" w:space="0" w:color="auto"/>
              <w:right w:val="single" w:sz="8" w:space="0" w:color="auto"/>
            </w:tcBorders>
            <w:shd w:val="clear" w:color="auto" w:fill="auto"/>
          </w:tcPr>
          <w:p w14:paraId="2BCDD06A"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100</w:t>
            </w:r>
          </w:p>
        </w:tc>
        <w:tc>
          <w:tcPr>
            <w:tcW w:w="1242" w:type="dxa"/>
            <w:tcBorders>
              <w:top w:val="nil"/>
              <w:left w:val="nil"/>
              <w:bottom w:val="single" w:sz="8" w:space="0" w:color="auto"/>
              <w:right w:val="single" w:sz="8" w:space="0" w:color="auto"/>
            </w:tcBorders>
          </w:tcPr>
          <w:p w14:paraId="11C14143" w14:textId="2FA2C943" w:rsidR="00A34C7F" w:rsidRPr="00657EC1" w:rsidRDefault="0081175F"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7,00</w:t>
            </w:r>
          </w:p>
        </w:tc>
      </w:tr>
      <w:tr w:rsidR="00A34C7F" w:rsidRPr="00657EC1" w14:paraId="7DCAEF15" w14:textId="77777777" w:rsidTr="00465AF8">
        <w:trPr>
          <w:trHeight w:hRule="exact" w:val="1157"/>
        </w:trPr>
        <w:tc>
          <w:tcPr>
            <w:tcW w:w="709" w:type="dxa"/>
            <w:tcBorders>
              <w:top w:val="nil"/>
              <w:left w:val="single" w:sz="8" w:space="0" w:color="auto"/>
              <w:bottom w:val="single" w:sz="8" w:space="0" w:color="auto"/>
              <w:right w:val="single" w:sz="8" w:space="0" w:color="auto"/>
            </w:tcBorders>
            <w:shd w:val="clear" w:color="auto" w:fill="auto"/>
            <w:noWrap/>
          </w:tcPr>
          <w:p w14:paraId="6EA8FBEF"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63D5E354" w14:textId="77777777" w:rsidR="00A34C7F" w:rsidRPr="00657EC1" w:rsidRDefault="00A34C7F" w:rsidP="00465AF8">
            <w:pPr>
              <w:pStyle w:val="TableParagraph"/>
              <w:ind w:right="94"/>
              <w:jc w:val="both"/>
              <w:rPr>
                <w:b/>
              </w:rPr>
            </w:pPr>
            <w:r w:rsidRPr="00657EC1">
              <w:rPr>
                <w:b/>
              </w:rPr>
              <w:t xml:space="preserve">Extrato de tomate – </w:t>
            </w:r>
            <w:r w:rsidRPr="00657EC1">
              <w:rPr>
                <w:color w:val="000000"/>
                <w:shd w:val="clear" w:color="auto" w:fill="FFFFFF"/>
              </w:rPr>
              <w:t xml:space="preserve">composto por ingredientes naturais, somente tomate. </w:t>
            </w:r>
            <w:r w:rsidRPr="00657EC1">
              <w:rPr>
                <w:b/>
                <w:bCs/>
                <w:color w:val="000000"/>
                <w:shd w:val="clear" w:color="auto" w:fill="FFFFFF"/>
              </w:rPr>
              <w:t>SEM ADIÇÃO DE AÇÚCARES E SAL</w:t>
            </w:r>
            <w:r w:rsidRPr="00657EC1">
              <w:rPr>
                <w:color w:val="000000"/>
                <w:shd w:val="clear" w:color="auto" w:fill="FFFFFF"/>
              </w:rPr>
              <w:t>. Embalagem de 1,02 Kg. ALTO RENDIMENTO, ELEVADA CONSISTÊNCIA</w:t>
            </w:r>
          </w:p>
        </w:tc>
        <w:tc>
          <w:tcPr>
            <w:tcW w:w="991" w:type="dxa"/>
            <w:tcBorders>
              <w:top w:val="nil"/>
              <w:left w:val="nil"/>
              <w:bottom w:val="single" w:sz="8" w:space="0" w:color="auto"/>
              <w:right w:val="single" w:sz="8" w:space="0" w:color="auto"/>
            </w:tcBorders>
            <w:shd w:val="clear" w:color="auto" w:fill="auto"/>
          </w:tcPr>
          <w:p w14:paraId="1F7EEFC0"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hAnsi="Times New Roman" w:cs="Times New Roman"/>
              </w:rPr>
              <w:t>Unidade</w:t>
            </w:r>
          </w:p>
        </w:tc>
        <w:tc>
          <w:tcPr>
            <w:tcW w:w="1253" w:type="dxa"/>
            <w:tcBorders>
              <w:top w:val="nil"/>
              <w:left w:val="nil"/>
              <w:bottom w:val="single" w:sz="8" w:space="0" w:color="auto"/>
              <w:right w:val="single" w:sz="8" w:space="0" w:color="auto"/>
            </w:tcBorders>
            <w:shd w:val="clear" w:color="auto" w:fill="auto"/>
          </w:tcPr>
          <w:p w14:paraId="63C0513E"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647</w:t>
            </w:r>
          </w:p>
        </w:tc>
        <w:tc>
          <w:tcPr>
            <w:tcW w:w="1242" w:type="dxa"/>
            <w:tcBorders>
              <w:top w:val="nil"/>
              <w:left w:val="nil"/>
              <w:bottom w:val="single" w:sz="8" w:space="0" w:color="auto"/>
              <w:right w:val="single" w:sz="8" w:space="0" w:color="auto"/>
            </w:tcBorders>
          </w:tcPr>
          <w:p w14:paraId="63F9B613" w14:textId="080E8B41" w:rsidR="00A34C7F" w:rsidRPr="00657EC1" w:rsidRDefault="0081175F"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7,69</w:t>
            </w:r>
          </w:p>
        </w:tc>
      </w:tr>
      <w:tr w:rsidR="00A34C7F" w:rsidRPr="00657EC1" w14:paraId="5AB2F0ED" w14:textId="77777777" w:rsidTr="00465AF8">
        <w:trPr>
          <w:trHeight w:hRule="exact" w:val="907"/>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6D430651"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3F563DD9" w14:textId="77777777" w:rsidR="00A34C7F" w:rsidRPr="00657EC1" w:rsidRDefault="00A34C7F" w:rsidP="00465AF8">
            <w:pPr>
              <w:spacing w:after="0" w:line="240" w:lineRule="auto"/>
              <w:jc w:val="both"/>
              <w:rPr>
                <w:rFonts w:ascii="Times New Roman" w:hAnsi="Times New Roman" w:cs="Times New Roman"/>
                <w:b/>
              </w:rPr>
            </w:pPr>
            <w:r w:rsidRPr="00657EC1">
              <w:rPr>
                <w:rFonts w:ascii="Times New Roman" w:hAnsi="Times New Roman" w:cs="Times New Roman"/>
                <w:b/>
              </w:rPr>
              <w:t xml:space="preserve">Extrato de tomate – </w:t>
            </w:r>
            <w:r w:rsidRPr="00657EC1">
              <w:rPr>
                <w:rFonts w:ascii="Times New Roman" w:hAnsi="Times New Roman" w:cs="Times New Roman"/>
                <w:color w:val="000000"/>
                <w:shd w:val="clear" w:color="auto" w:fill="FFFFFF"/>
              </w:rPr>
              <w:t xml:space="preserve">composto por ingredientes naturais, somente tomate. </w:t>
            </w:r>
            <w:r w:rsidRPr="00657EC1">
              <w:rPr>
                <w:rFonts w:ascii="Times New Roman" w:hAnsi="Times New Roman" w:cs="Times New Roman"/>
                <w:b/>
                <w:bCs/>
                <w:color w:val="000000"/>
                <w:shd w:val="clear" w:color="auto" w:fill="FFFFFF"/>
              </w:rPr>
              <w:t>SEM ADIÇÃO DE AÇÚCARES E SAL</w:t>
            </w:r>
            <w:r w:rsidRPr="00657EC1">
              <w:rPr>
                <w:rFonts w:ascii="Times New Roman" w:hAnsi="Times New Roman" w:cs="Times New Roman"/>
                <w:color w:val="000000"/>
                <w:shd w:val="clear" w:color="auto" w:fill="FFFFFF"/>
              </w:rPr>
              <w:t>. Embalagem de 300g. ALTO RENDIMENTO, ELEVADA CONSISTÊNCIA.</w:t>
            </w:r>
          </w:p>
        </w:tc>
        <w:tc>
          <w:tcPr>
            <w:tcW w:w="991" w:type="dxa"/>
            <w:tcBorders>
              <w:top w:val="single" w:sz="4" w:space="0" w:color="auto"/>
              <w:left w:val="nil"/>
              <w:bottom w:val="single" w:sz="4" w:space="0" w:color="auto"/>
              <w:right w:val="single" w:sz="8" w:space="0" w:color="auto"/>
            </w:tcBorders>
            <w:shd w:val="clear" w:color="auto" w:fill="auto"/>
          </w:tcPr>
          <w:p w14:paraId="6A8F8160"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hAnsi="Times New Roman" w:cs="Times New Roman"/>
              </w:rPr>
              <w:t>Unidade</w:t>
            </w:r>
          </w:p>
        </w:tc>
        <w:tc>
          <w:tcPr>
            <w:tcW w:w="1253" w:type="dxa"/>
            <w:tcBorders>
              <w:top w:val="single" w:sz="4" w:space="0" w:color="auto"/>
              <w:left w:val="nil"/>
              <w:bottom w:val="single" w:sz="4" w:space="0" w:color="auto"/>
              <w:right w:val="single" w:sz="8" w:space="0" w:color="auto"/>
            </w:tcBorders>
            <w:shd w:val="clear" w:color="auto" w:fill="auto"/>
          </w:tcPr>
          <w:p w14:paraId="1E632E06"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1.024</w:t>
            </w:r>
          </w:p>
        </w:tc>
        <w:tc>
          <w:tcPr>
            <w:tcW w:w="1242" w:type="dxa"/>
            <w:tcBorders>
              <w:top w:val="single" w:sz="4" w:space="0" w:color="auto"/>
              <w:left w:val="nil"/>
              <w:bottom w:val="single" w:sz="4" w:space="0" w:color="auto"/>
              <w:right w:val="single" w:sz="8" w:space="0" w:color="auto"/>
            </w:tcBorders>
          </w:tcPr>
          <w:p w14:paraId="5DE9501A" w14:textId="446720C9" w:rsidR="00A34C7F" w:rsidRPr="00657EC1" w:rsidRDefault="0081175F" w:rsidP="00C779A5">
            <w:pPr>
              <w:spacing w:after="0" w:line="240" w:lineRule="auto"/>
              <w:jc w:val="center"/>
              <w:rPr>
                <w:rFonts w:ascii="Times New Roman" w:hAnsi="Times New Roman" w:cs="Times New Roman"/>
              </w:rPr>
            </w:pPr>
            <w:r w:rsidRPr="00657EC1">
              <w:rPr>
                <w:rFonts w:ascii="Times New Roman" w:hAnsi="Times New Roman" w:cs="Times New Roman"/>
              </w:rPr>
              <w:t>4,90</w:t>
            </w:r>
          </w:p>
        </w:tc>
      </w:tr>
      <w:tr w:rsidR="00A34C7F" w:rsidRPr="00657EC1" w14:paraId="0C069BBB" w14:textId="77777777" w:rsidTr="00465AF8">
        <w:trPr>
          <w:trHeight w:hRule="exact" w:val="2404"/>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1DD19B20"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0D38EB1A" w14:textId="77777777" w:rsidR="00A34C7F" w:rsidRPr="00657EC1" w:rsidRDefault="00A34C7F" w:rsidP="00465AF8">
            <w:pPr>
              <w:spacing w:after="0" w:line="240" w:lineRule="auto"/>
              <w:jc w:val="both"/>
              <w:rPr>
                <w:rFonts w:ascii="Times New Roman" w:hAnsi="Times New Roman" w:cs="Times New Roman"/>
                <w:b/>
              </w:rPr>
            </w:pPr>
            <w:r w:rsidRPr="00657EC1">
              <w:rPr>
                <w:rFonts w:ascii="Times New Roman" w:hAnsi="Times New Roman" w:cs="Times New Roman"/>
                <w:b/>
              </w:rPr>
              <w:t>Farinha de mandioca</w:t>
            </w:r>
            <w:r w:rsidRPr="00657EC1">
              <w:rPr>
                <w:rFonts w:ascii="Times New Roman" w:hAnsi="Times New Roman" w:cs="Times New Roman"/>
              </w:rPr>
              <w:t xml:space="preserve"> torrada; crocante, grossa, isenta de sujidades, parasitas e larvas; validade mínima de 07 meses a contar da entrega, acondicionado em saco plástico, atóxico, contendo 1 kg; e suas condições deverão estar de acordo com a resolução RDC número 263 de 22/09/05 ANVISA e alterações posteriores. Deve atender às normas de rotulagem geral, nutricional e específicas no respectivo Regulamento Técnico, devendo apresentar identificação e contato do fornecedor, nome do produto, peso, prazo de validade, informações nutricionais.</w:t>
            </w:r>
          </w:p>
        </w:tc>
        <w:tc>
          <w:tcPr>
            <w:tcW w:w="991" w:type="dxa"/>
            <w:tcBorders>
              <w:top w:val="single" w:sz="4" w:space="0" w:color="auto"/>
              <w:left w:val="nil"/>
              <w:bottom w:val="single" w:sz="4" w:space="0" w:color="auto"/>
              <w:right w:val="single" w:sz="8" w:space="0" w:color="auto"/>
            </w:tcBorders>
            <w:shd w:val="clear" w:color="auto" w:fill="auto"/>
          </w:tcPr>
          <w:p w14:paraId="5B9FFB11"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SimSun" w:hAnsi="Times New Roman" w:cs="Times New Roman"/>
                <w:color w:val="000000"/>
                <w:kern w:val="3"/>
                <w:lang w:eastAsia="hi-IN" w:bidi="hi-IN"/>
              </w:rPr>
              <w:t>Unidade</w:t>
            </w:r>
          </w:p>
        </w:tc>
        <w:tc>
          <w:tcPr>
            <w:tcW w:w="1253" w:type="dxa"/>
            <w:tcBorders>
              <w:top w:val="single" w:sz="4" w:space="0" w:color="auto"/>
              <w:left w:val="nil"/>
              <w:bottom w:val="single" w:sz="4" w:space="0" w:color="auto"/>
              <w:right w:val="single" w:sz="8" w:space="0" w:color="auto"/>
            </w:tcBorders>
            <w:shd w:val="clear" w:color="auto" w:fill="auto"/>
          </w:tcPr>
          <w:p w14:paraId="236FA4FA"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1.030</w:t>
            </w:r>
          </w:p>
        </w:tc>
        <w:tc>
          <w:tcPr>
            <w:tcW w:w="1242" w:type="dxa"/>
            <w:tcBorders>
              <w:top w:val="single" w:sz="4" w:space="0" w:color="auto"/>
              <w:left w:val="nil"/>
              <w:bottom w:val="single" w:sz="4" w:space="0" w:color="auto"/>
              <w:right w:val="single" w:sz="8" w:space="0" w:color="auto"/>
            </w:tcBorders>
          </w:tcPr>
          <w:p w14:paraId="0D18D095" w14:textId="5CCD56BE" w:rsidR="0081175F" w:rsidRPr="00657EC1" w:rsidRDefault="0081175F" w:rsidP="0081175F">
            <w:pPr>
              <w:jc w:val="center"/>
              <w:rPr>
                <w:rFonts w:ascii="Times New Roman" w:eastAsia="SimSun" w:hAnsi="Times New Roman" w:cs="Times New Roman"/>
                <w:lang w:eastAsia="hi-IN" w:bidi="hi-IN"/>
              </w:rPr>
            </w:pPr>
            <w:r w:rsidRPr="00657EC1">
              <w:rPr>
                <w:rFonts w:ascii="Times New Roman" w:eastAsia="SimSun" w:hAnsi="Times New Roman" w:cs="Times New Roman"/>
                <w:lang w:eastAsia="hi-IN" w:bidi="hi-IN"/>
              </w:rPr>
              <w:t>4,00</w:t>
            </w:r>
          </w:p>
        </w:tc>
      </w:tr>
      <w:tr w:rsidR="00A34C7F" w:rsidRPr="00657EC1" w14:paraId="236DE919" w14:textId="77777777" w:rsidTr="00465AF8">
        <w:trPr>
          <w:trHeight w:hRule="exact" w:val="1837"/>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7490FFDD"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79B4C48E" w14:textId="77777777" w:rsidR="00A34C7F" w:rsidRPr="00657EC1" w:rsidRDefault="00A34C7F" w:rsidP="00465AF8">
            <w:pPr>
              <w:spacing w:after="0" w:line="240" w:lineRule="auto"/>
              <w:jc w:val="both"/>
              <w:rPr>
                <w:rFonts w:ascii="Times New Roman" w:hAnsi="Times New Roman" w:cs="Times New Roman"/>
                <w:b/>
              </w:rPr>
            </w:pPr>
            <w:r w:rsidRPr="00657EC1">
              <w:rPr>
                <w:rFonts w:ascii="Times New Roman" w:hAnsi="Times New Roman" w:cs="Times New Roman"/>
                <w:b/>
              </w:rPr>
              <w:t>Farinha de milho</w:t>
            </w:r>
            <w:r w:rsidRPr="00657EC1">
              <w:rPr>
                <w:rFonts w:ascii="Times New Roman" w:hAnsi="Times New Roman" w:cs="Times New Roman"/>
              </w:rPr>
              <w:t xml:space="preserve"> amarela, produto obtido pela ligeira torração do grão de milho, desgerminado ou não, previamente macerado socado e peneirado, deverão ser fabricadas a partir de matérias primas sãs e limpas isentas de matérias terrosas e parasitos. Não poderão estar úmidas ou rançosas, com umidade máxima de 14%p/p, com acidez máxima de 2%p/p, com no mínimo de 6%p/p de proteína. Pacote de 500g.</w:t>
            </w:r>
          </w:p>
        </w:tc>
        <w:tc>
          <w:tcPr>
            <w:tcW w:w="991" w:type="dxa"/>
            <w:tcBorders>
              <w:top w:val="single" w:sz="4" w:space="0" w:color="auto"/>
              <w:left w:val="nil"/>
              <w:bottom w:val="single" w:sz="4" w:space="0" w:color="auto"/>
              <w:right w:val="single" w:sz="8" w:space="0" w:color="auto"/>
            </w:tcBorders>
            <w:shd w:val="clear" w:color="auto" w:fill="auto"/>
          </w:tcPr>
          <w:p w14:paraId="26E584C8"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SimSun" w:hAnsi="Times New Roman" w:cs="Times New Roman"/>
                <w:color w:val="000000"/>
                <w:kern w:val="3"/>
                <w:lang w:eastAsia="hi-IN" w:bidi="hi-IN"/>
              </w:rPr>
              <w:t>Unidade</w:t>
            </w:r>
          </w:p>
        </w:tc>
        <w:tc>
          <w:tcPr>
            <w:tcW w:w="1253" w:type="dxa"/>
            <w:tcBorders>
              <w:top w:val="single" w:sz="4" w:space="0" w:color="auto"/>
              <w:left w:val="nil"/>
              <w:bottom w:val="single" w:sz="4" w:space="0" w:color="auto"/>
              <w:right w:val="single" w:sz="8" w:space="0" w:color="auto"/>
            </w:tcBorders>
            <w:shd w:val="clear" w:color="auto" w:fill="auto"/>
          </w:tcPr>
          <w:p w14:paraId="4E23B69C"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p>
          <w:p w14:paraId="4B21633A" w14:textId="3D27A364" w:rsidR="00A34C7F" w:rsidRPr="00657EC1" w:rsidRDefault="00A34C7F" w:rsidP="00A34C7F">
            <w:pPr>
              <w:tabs>
                <w:tab w:val="left" w:pos="705"/>
              </w:tabs>
              <w:jc w:val="center"/>
              <w:rPr>
                <w:rFonts w:ascii="Times New Roman" w:eastAsia="Times New Roman" w:hAnsi="Times New Roman" w:cs="Times New Roman"/>
                <w:lang w:eastAsia="pt-BR"/>
              </w:rPr>
            </w:pPr>
            <w:r w:rsidRPr="00657EC1">
              <w:rPr>
                <w:rFonts w:ascii="Times New Roman" w:eastAsia="Times New Roman" w:hAnsi="Times New Roman" w:cs="Times New Roman"/>
                <w:lang w:eastAsia="pt-BR"/>
              </w:rPr>
              <w:t>610</w:t>
            </w:r>
          </w:p>
        </w:tc>
        <w:tc>
          <w:tcPr>
            <w:tcW w:w="1242" w:type="dxa"/>
            <w:tcBorders>
              <w:top w:val="single" w:sz="4" w:space="0" w:color="auto"/>
              <w:left w:val="nil"/>
              <w:bottom w:val="single" w:sz="4" w:space="0" w:color="auto"/>
              <w:right w:val="single" w:sz="8" w:space="0" w:color="auto"/>
            </w:tcBorders>
          </w:tcPr>
          <w:p w14:paraId="5AE878C4" w14:textId="14642A26" w:rsidR="00A34C7F" w:rsidRPr="00657EC1" w:rsidRDefault="0081175F" w:rsidP="00C779A5">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2,58</w:t>
            </w:r>
          </w:p>
        </w:tc>
      </w:tr>
      <w:tr w:rsidR="00A34C7F" w:rsidRPr="00657EC1" w14:paraId="0F2153E7" w14:textId="77777777" w:rsidTr="00465AF8">
        <w:trPr>
          <w:trHeight w:hRule="exact" w:val="1611"/>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4A941B27"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2EE2946A" w14:textId="77777777" w:rsidR="00A34C7F" w:rsidRPr="00657EC1" w:rsidRDefault="00A34C7F" w:rsidP="00465AF8">
            <w:pPr>
              <w:spacing w:after="0" w:line="240" w:lineRule="auto"/>
              <w:jc w:val="both"/>
              <w:rPr>
                <w:rFonts w:ascii="Times New Roman" w:hAnsi="Times New Roman" w:cs="Times New Roman"/>
                <w:b/>
              </w:rPr>
            </w:pPr>
            <w:r w:rsidRPr="00657EC1">
              <w:rPr>
                <w:rFonts w:ascii="Times New Roman" w:hAnsi="Times New Roman" w:cs="Times New Roman"/>
                <w:b/>
              </w:rPr>
              <w:t xml:space="preserve">FARINHA DE TRIGO - </w:t>
            </w:r>
            <w:r w:rsidRPr="00657EC1">
              <w:rPr>
                <w:rFonts w:ascii="Times New Roman" w:hAnsi="Times New Roman" w:cs="Times New Roman"/>
                <w:bCs/>
              </w:rPr>
              <w:t xml:space="preserve">Especial </w:t>
            </w:r>
            <w:r w:rsidRPr="00657EC1">
              <w:rPr>
                <w:rFonts w:ascii="Times New Roman" w:hAnsi="Times New Roman" w:cs="Times New Roman"/>
                <w:b/>
              </w:rPr>
              <w:t>COM fermento</w:t>
            </w:r>
            <w:r w:rsidRPr="00657EC1">
              <w:rPr>
                <w:rFonts w:ascii="Times New Roman" w:hAnsi="Times New Roman" w:cs="Times New Roman"/>
                <w:bCs/>
              </w:rPr>
              <w:t>, embalada em sacos transparentes, limpos, não violados e resistentes, contendo dados de identificação, procedência, informações nutricionais, lote, peso líquido. Com validade mínima de 90 (noventa) dias a partir da data de entrega de acordo com a resolução 12/78 da cnnpa. Pct 1 kg.</w:t>
            </w:r>
          </w:p>
        </w:tc>
        <w:tc>
          <w:tcPr>
            <w:tcW w:w="991" w:type="dxa"/>
            <w:tcBorders>
              <w:top w:val="single" w:sz="4" w:space="0" w:color="auto"/>
              <w:left w:val="nil"/>
              <w:bottom w:val="single" w:sz="4" w:space="0" w:color="auto"/>
              <w:right w:val="single" w:sz="8" w:space="0" w:color="auto"/>
            </w:tcBorders>
            <w:shd w:val="clear" w:color="auto" w:fill="auto"/>
          </w:tcPr>
          <w:p w14:paraId="456479E7"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SimSun" w:hAnsi="Times New Roman" w:cs="Times New Roman"/>
                <w:color w:val="000000"/>
                <w:kern w:val="3"/>
                <w:lang w:eastAsia="hi-IN" w:bidi="hi-IN"/>
              </w:rPr>
              <w:t>Unidade</w:t>
            </w:r>
          </w:p>
        </w:tc>
        <w:tc>
          <w:tcPr>
            <w:tcW w:w="1253" w:type="dxa"/>
            <w:tcBorders>
              <w:top w:val="single" w:sz="4" w:space="0" w:color="auto"/>
              <w:left w:val="nil"/>
              <w:bottom w:val="single" w:sz="4" w:space="0" w:color="auto"/>
              <w:right w:val="single" w:sz="8" w:space="0" w:color="auto"/>
            </w:tcBorders>
            <w:shd w:val="clear" w:color="auto" w:fill="auto"/>
          </w:tcPr>
          <w:p w14:paraId="3AA57320"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810</w:t>
            </w:r>
          </w:p>
        </w:tc>
        <w:tc>
          <w:tcPr>
            <w:tcW w:w="1242" w:type="dxa"/>
            <w:tcBorders>
              <w:top w:val="single" w:sz="4" w:space="0" w:color="auto"/>
              <w:left w:val="nil"/>
              <w:bottom w:val="single" w:sz="4" w:space="0" w:color="auto"/>
              <w:right w:val="single" w:sz="8" w:space="0" w:color="auto"/>
            </w:tcBorders>
          </w:tcPr>
          <w:p w14:paraId="783E7527" w14:textId="65C5B0B0" w:rsidR="00A34C7F" w:rsidRPr="00657EC1" w:rsidRDefault="0081175F" w:rsidP="00C779A5">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3,99</w:t>
            </w:r>
          </w:p>
        </w:tc>
      </w:tr>
      <w:tr w:rsidR="00A34C7F" w:rsidRPr="00657EC1" w14:paraId="473516F3" w14:textId="77777777" w:rsidTr="00465AF8">
        <w:trPr>
          <w:trHeight w:hRule="exact" w:val="1844"/>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0C9C8CC7"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6CD1692F" w14:textId="535B6404" w:rsidR="00A34C7F" w:rsidRPr="00657EC1" w:rsidRDefault="00A34C7F" w:rsidP="00465AF8">
            <w:pPr>
              <w:spacing w:after="0" w:line="240" w:lineRule="auto"/>
              <w:jc w:val="both"/>
              <w:rPr>
                <w:rFonts w:ascii="Times New Roman" w:hAnsi="Times New Roman" w:cs="Times New Roman"/>
                <w:b/>
              </w:rPr>
            </w:pPr>
            <w:r w:rsidRPr="00657EC1">
              <w:rPr>
                <w:rFonts w:ascii="Times New Roman" w:hAnsi="Times New Roman" w:cs="Times New Roman"/>
                <w:b/>
              </w:rPr>
              <w:t xml:space="preserve">FARINHA DE TRIGO </w:t>
            </w:r>
            <w:r w:rsidRPr="00657EC1">
              <w:rPr>
                <w:rFonts w:ascii="Times New Roman" w:hAnsi="Times New Roman" w:cs="Times New Roman"/>
                <w:bCs/>
              </w:rPr>
              <w:t xml:space="preserve">especial </w:t>
            </w:r>
            <w:r w:rsidRPr="00657EC1">
              <w:rPr>
                <w:rFonts w:ascii="Times New Roman" w:hAnsi="Times New Roman" w:cs="Times New Roman"/>
                <w:b/>
              </w:rPr>
              <w:t>SEM fermento,</w:t>
            </w:r>
            <w:r w:rsidRPr="00657EC1">
              <w:rPr>
                <w:rFonts w:ascii="Times New Roman" w:hAnsi="Times New Roman" w:cs="Times New Roman"/>
                <w:bCs/>
              </w:rPr>
              <w:t xml:space="preserve"> embalada em sacos transparentes, limpos, não violados e resistentes, contendo dados de identificação, procedência, informações nutricionais, lote, peso líquido. Com validade mínima de 90 (noventa) dias a partir da data de entrega de acordo com a resolução 12/78 da cnnpa. Qualidade igual ou superior a Vilma ou Boa Sorte. P</w:t>
            </w:r>
            <w:r w:rsidR="00F001E2">
              <w:rPr>
                <w:rFonts w:ascii="Times New Roman" w:hAnsi="Times New Roman" w:cs="Times New Roman"/>
                <w:bCs/>
              </w:rPr>
              <w:t>c</w:t>
            </w:r>
            <w:r w:rsidRPr="00657EC1">
              <w:rPr>
                <w:rFonts w:ascii="Times New Roman" w:hAnsi="Times New Roman" w:cs="Times New Roman"/>
                <w:bCs/>
              </w:rPr>
              <w:t>t 1 Kg</w:t>
            </w:r>
          </w:p>
        </w:tc>
        <w:tc>
          <w:tcPr>
            <w:tcW w:w="991" w:type="dxa"/>
            <w:tcBorders>
              <w:top w:val="single" w:sz="4" w:space="0" w:color="auto"/>
              <w:left w:val="nil"/>
              <w:bottom w:val="single" w:sz="4" w:space="0" w:color="auto"/>
              <w:right w:val="single" w:sz="8" w:space="0" w:color="auto"/>
            </w:tcBorders>
            <w:shd w:val="clear" w:color="auto" w:fill="auto"/>
          </w:tcPr>
          <w:p w14:paraId="38BD2770"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SimSun" w:hAnsi="Times New Roman" w:cs="Times New Roman"/>
                <w:color w:val="000000"/>
                <w:kern w:val="3"/>
                <w:lang w:eastAsia="hi-IN" w:bidi="hi-IN"/>
              </w:rPr>
              <w:t>Unidade</w:t>
            </w:r>
          </w:p>
        </w:tc>
        <w:tc>
          <w:tcPr>
            <w:tcW w:w="1253" w:type="dxa"/>
            <w:tcBorders>
              <w:top w:val="single" w:sz="4" w:space="0" w:color="auto"/>
              <w:left w:val="nil"/>
              <w:bottom w:val="single" w:sz="4" w:space="0" w:color="auto"/>
              <w:right w:val="single" w:sz="8" w:space="0" w:color="auto"/>
            </w:tcBorders>
            <w:shd w:val="clear" w:color="auto" w:fill="auto"/>
          </w:tcPr>
          <w:p w14:paraId="4B9EB4CD"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610</w:t>
            </w:r>
          </w:p>
        </w:tc>
        <w:tc>
          <w:tcPr>
            <w:tcW w:w="1242" w:type="dxa"/>
            <w:tcBorders>
              <w:top w:val="single" w:sz="4" w:space="0" w:color="auto"/>
              <w:left w:val="nil"/>
              <w:bottom w:val="single" w:sz="4" w:space="0" w:color="auto"/>
              <w:right w:val="single" w:sz="8" w:space="0" w:color="auto"/>
            </w:tcBorders>
          </w:tcPr>
          <w:p w14:paraId="228AF065" w14:textId="2BBE4895" w:rsidR="00A34C7F" w:rsidRPr="00657EC1" w:rsidRDefault="0081175F" w:rsidP="00C779A5">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3,28</w:t>
            </w:r>
          </w:p>
        </w:tc>
      </w:tr>
      <w:tr w:rsidR="00A34C7F" w:rsidRPr="00657EC1" w14:paraId="5F82B50B" w14:textId="77777777" w:rsidTr="00465AF8">
        <w:trPr>
          <w:trHeight w:hRule="exact" w:val="1407"/>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5ABE5453"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52B5CB25" w14:textId="77777777" w:rsidR="00A34C7F" w:rsidRPr="00657EC1" w:rsidRDefault="00A34C7F" w:rsidP="00465AF8">
            <w:pPr>
              <w:spacing w:after="0" w:line="240" w:lineRule="auto"/>
              <w:jc w:val="both"/>
              <w:rPr>
                <w:rFonts w:ascii="Times New Roman" w:hAnsi="Times New Roman" w:cs="Times New Roman"/>
                <w:bCs/>
              </w:rPr>
            </w:pPr>
            <w:r w:rsidRPr="00657EC1">
              <w:rPr>
                <w:rFonts w:ascii="Times New Roman" w:hAnsi="Times New Roman" w:cs="Times New Roman"/>
                <w:b/>
              </w:rPr>
              <w:t>FEIJÃO CARIOQUINHA</w:t>
            </w:r>
            <w:r w:rsidRPr="00657EC1">
              <w:rPr>
                <w:rFonts w:ascii="Times New Roman" w:hAnsi="Times New Roman" w:cs="Times New Roman"/>
                <w:bCs/>
              </w:rPr>
              <w:t>, classe cores, tipo 1, embalagem contendo 1 Kg, com identificação do produto, marca do fabricante, prazo de validade e peso líquido. O produto deverá ter registro no Ministério da Agricultura e/ou Ministério da Saúde. Emb de 1 Kg.</w:t>
            </w:r>
          </w:p>
        </w:tc>
        <w:tc>
          <w:tcPr>
            <w:tcW w:w="991" w:type="dxa"/>
            <w:tcBorders>
              <w:top w:val="single" w:sz="4" w:space="0" w:color="auto"/>
              <w:left w:val="nil"/>
              <w:bottom w:val="single" w:sz="4" w:space="0" w:color="auto"/>
              <w:right w:val="single" w:sz="8" w:space="0" w:color="auto"/>
            </w:tcBorders>
            <w:shd w:val="clear" w:color="auto" w:fill="auto"/>
          </w:tcPr>
          <w:p w14:paraId="233F1FDD"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SimSun" w:hAnsi="Times New Roman" w:cs="Times New Roman"/>
                <w:color w:val="000000"/>
                <w:kern w:val="3"/>
                <w:lang w:eastAsia="hi-IN" w:bidi="hi-IN"/>
              </w:rPr>
              <w:t>Unidade</w:t>
            </w:r>
          </w:p>
        </w:tc>
        <w:tc>
          <w:tcPr>
            <w:tcW w:w="1253" w:type="dxa"/>
            <w:tcBorders>
              <w:top w:val="single" w:sz="4" w:space="0" w:color="auto"/>
              <w:left w:val="nil"/>
              <w:bottom w:val="single" w:sz="4" w:space="0" w:color="auto"/>
              <w:right w:val="single" w:sz="8" w:space="0" w:color="auto"/>
            </w:tcBorders>
            <w:shd w:val="clear" w:color="auto" w:fill="auto"/>
          </w:tcPr>
          <w:p w14:paraId="47B61775"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2.615</w:t>
            </w:r>
          </w:p>
        </w:tc>
        <w:tc>
          <w:tcPr>
            <w:tcW w:w="1242" w:type="dxa"/>
            <w:tcBorders>
              <w:top w:val="single" w:sz="4" w:space="0" w:color="auto"/>
              <w:left w:val="nil"/>
              <w:bottom w:val="single" w:sz="4" w:space="0" w:color="auto"/>
              <w:right w:val="single" w:sz="8" w:space="0" w:color="auto"/>
            </w:tcBorders>
          </w:tcPr>
          <w:p w14:paraId="2FAEC9DB" w14:textId="1AA6993A" w:rsidR="00A34C7F" w:rsidRPr="00657EC1" w:rsidRDefault="0081175F" w:rsidP="00C779A5">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4,00</w:t>
            </w:r>
          </w:p>
        </w:tc>
      </w:tr>
      <w:tr w:rsidR="00A34C7F" w:rsidRPr="00657EC1" w14:paraId="6AEDABC8" w14:textId="77777777" w:rsidTr="00465AF8">
        <w:trPr>
          <w:trHeight w:hRule="exact" w:val="1148"/>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346842B6"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1ED4002F" w14:textId="77777777" w:rsidR="00A34C7F" w:rsidRPr="00657EC1" w:rsidRDefault="00A34C7F" w:rsidP="00465AF8">
            <w:pPr>
              <w:spacing w:after="0" w:line="240" w:lineRule="auto"/>
              <w:jc w:val="both"/>
              <w:rPr>
                <w:rFonts w:ascii="Times New Roman" w:hAnsi="Times New Roman" w:cs="Times New Roman"/>
                <w:b/>
              </w:rPr>
            </w:pPr>
            <w:r w:rsidRPr="00657EC1">
              <w:rPr>
                <w:rFonts w:ascii="Times New Roman" w:hAnsi="Times New Roman" w:cs="Times New Roman"/>
                <w:b/>
              </w:rPr>
              <w:t xml:space="preserve">Feijão preto </w:t>
            </w:r>
            <w:r w:rsidRPr="00657EC1">
              <w:rPr>
                <w:rFonts w:ascii="Times New Roman" w:hAnsi="Times New Roman" w:cs="Times New Roman"/>
              </w:rPr>
              <w:t>- Preto, classe cores, tipo 1, embalagem contendo 1 Kg, com identificação do produto, marca do fabricante, prazo de validade e peso liquido. O produto deverá ter registro no Ministério da Agricultura e/ou Ministério da Saúde.</w:t>
            </w:r>
          </w:p>
        </w:tc>
        <w:tc>
          <w:tcPr>
            <w:tcW w:w="991" w:type="dxa"/>
            <w:tcBorders>
              <w:top w:val="single" w:sz="4" w:space="0" w:color="auto"/>
              <w:left w:val="nil"/>
              <w:bottom w:val="single" w:sz="4" w:space="0" w:color="auto"/>
              <w:right w:val="single" w:sz="8" w:space="0" w:color="auto"/>
            </w:tcBorders>
            <w:shd w:val="clear" w:color="auto" w:fill="auto"/>
          </w:tcPr>
          <w:p w14:paraId="4617CA2A" w14:textId="77777777" w:rsidR="00A34C7F" w:rsidRPr="00657EC1" w:rsidRDefault="00A34C7F" w:rsidP="00A34C7F">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Unidade</w:t>
            </w:r>
          </w:p>
        </w:tc>
        <w:tc>
          <w:tcPr>
            <w:tcW w:w="1253" w:type="dxa"/>
            <w:tcBorders>
              <w:top w:val="single" w:sz="4" w:space="0" w:color="auto"/>
              <w:left w:val="nil"/>
              <w:bottom w:val="single" w:sz="4" w:space="0" w:color="auto"/>
              <w:right w:val="single" w:sz="8" w:space="0" w:color="auto"/>
            </w:tcBorders>
            <w:shd w:val="clear" w:color="auto" w:fill="auto"/>
          </w:tcPr>
          <w:p w14:paraId="19B384DA" w14:textId="77777777" w:rsidR="00A34C7F" w:rsidRPr="00657EC1" w:rsidRDefault="00A34C7F" w:rsidP="00A34C7F">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1.000</w:t>
            </w:r>
          </w:p>
        </w:tc>
        <w:tc>
          <w:tcPr>
            <w:tcW w:w="1242" w:type="dxa"/>
            <w:tcBorders>
              <w:top w:val="single" w:sz="4" w:space="0" w:color="auto"/>
              <w:left w:val="nil"/>
              <w:bottom w:val="single" w:sz="4" w:space="0" w:color="auto"/>
              <w:right w:val="single" w:sz="8" w:space="0" w:color="auto"/>
            </w:tcBorders>
          </w:tcPr>
          <w:p w14:paraId="16FC5FA3" w14:textId="4587B8E7" w:rsidR="00A34C7F" w:rsidRPr="00657EC1" w:rsidRDefault="0081175F" w:rsidP="00C779A5">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4,85</w:t>
            </w:r>
          </w:p>
        </w:tc>
      </w:tr>
      <w:tr w:rsidR="00A34C7F" w:rsidRPr="00657EC1" w14:paraId="42FF93F3" w14:textId="77777777" w:rsidTr="00465AF8">
        <w:trPr>
          <w:trHeight w:hRule="exact" w:val="1108"/>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3AE40102"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58076C30" w14:textId="77777777" w:rsidR="00A34C7F" w:rsidRPr="00657EC1" w:rsidRDefault="00A34C7F" w:rsidP="00465AF8">
            <w:pPr>
              <w:spacing w:after="0" w:line="240" w:lineRule="auto"/>
              <w:jc w:val="both"/>
              <w:rPr>
                <w:rFonts w:ascii="Times New Roman" w:hAnsi="Times New Roman" w:cs="Times New Roman"/>
                <w:b/>
              </w:rPr>
            </w:pPr>
            <w:r w:rsidRPr="00657EC1">
              <w:rPr>
                <w:rFonts w:ascii="Times New Roman" w:hAnsi="Times New Roman" w:cs="Times New Roman"/>
                <w:b/>
              </w:rPr>
              <w:t>Fermento em pó</w:t>
            </w:r>
            <w:r w:rsidRPr="00657EC1">
              <w:rPr>
                <w:rFonts w:ascii="Times New Roman" w:hAnsi="Times New Roman" w:cs="Times New Roman"/>
              </w:rPr>
              <w:t xml:space="preserve"> fermento em pó químico fermentação química de bolos, doces, salgados e similares. Pote com 250g, </w:t>
            </w:r>
            <w:r w:rsidRPr="00657EC1">
              <w:rPr>
                <w:rFonts w:ascii="Times New Roman" w:hAnsi="Times New Roman" w:cs="Times New Roman"/>
                <w:color w:val="000000"/>
              </w:rPr>
              <w:t>com identificação do produto, Marca do fabricante, data de fabricação e prazo de validade.</w:t>
            </w:r>
          </w:p>
        </w:tc>
        <w:tc>
          <w:tcPr>
            <w:tcW w:w="991" w:type="dxa"/>
            <w:tcBorders>
              <w:top w:val="single" w:sz="4" w:space="0" w:color="auto"/>
              <w:left w:val="nil"/>
              <w:bottom w:val="single" w:sz="4" w:space="0" w:color="auto"/>
              <w:right w:val="single" w:sz="8" w:space="0" w:color="auto"/>
            </w:tcBorders>
            <w:shd w:val="clear" w:color="auto" w:fill="auto"/>
          </w:tcPr>
          <w:p w14:paraId="2FCE4BB3"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SimSun" w:hAnsi="Times New Roman" w:cs="Times New Roman"/>
                <w:color w:val="000000"/>
                <w:kern w:val="3"/>
                <w:lang w:eastAsia="hi-IN" w:bidi="hi-IN"/>
              </w:rPr>
              <w:t>Unidade</w:t>
            </w:r>
          </w:p>
        </w:tc>
        <w:tc>
          <w:tcPr>
            <w:tcW w:w="1253" w:type="dxa"/>
            <w:tcBorders>
              <w:top w:val="single" w:sz="4" w:space="0" w:color="auto"/>
              <w:left w:val="nil"/>
              <w:bottom w:val="single" w:sz="4" w:space="0" w:color="auto"/>
              <w:right w:val="single" w:sz="8" w:space="0" w:color="auto"/>
            </w:tcBorders>
            <w:shd w:val="clear" w:color="auto" w:fill="auto"/>
          </w:tcPr>
          <w:p w14:paraId="183AD8D6"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310</w:t>
            </w:r>
          </w:p>
        </w:tc>
        <w:tc>
          <w:tcPr>
            <w:tcW w:w="1242" w:type="dxa"/>
            <w:tcBorders>
              <w:top w:val="single" w:sz="4" w:space="0" w:color="auto"/>
              <w:left w:val="nil"/>
              <w:bottom w:val="single" w:sz="4" w:space="0" w:color="auto"/>
              <w:right w:val="single" w:sz="8" w:space="0" w:color="auto"/>
            </w:tcBorders>
          </w:tcPr>
          <w:p w14:paraId="249D562C" w14:textId="5EDAD5D0" w:rsidR="00A34C7F" w:rsidRPr="00657EC1" w:rsidRDefault="0081175F" w:rsidP="00C779A5">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2,99</w:t>
            </w:r>
          </w:p>
        </w:tc>
      </w:tr>
      <w:tr w:rsidR="00A34C7F" w:rsidRPr="00657EC1" w14:paraId="181E6A65" w14:textId="77777777" w:rsidTr="00465AF8">
        <w:trPr>
          <w:trHeight w:hRule="exact" w:val="1702"/>
        </w:trPr>
        <w:tc>
          <w:tcPr>
            <w:tcW w:w="709" w:type="dxa"/>
            <w:tcBorders>
              <w:top w:val="nil"/>
              <w:left w:val="single" w:sz="8" w:space="0" w:color="auto"/>
              <w:bottom w:val="single" w:sz="8" w:space="0" w:color="auto"/>
              <w:right w:val="single" w:sz="8" w:space="0" w:color="auto"/>
            </w:tcBorders>
            <w:shd w:val="clear" w:color="auto" w:fill="auto"/>
            <w:noWrap/>
          </w:tcPr>
          <w:p w14:paraId="61DBB36F"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447F8137" w14:textId="77777777" w:rsidR="00A34C7F" w:rsidRPr="00657EC1" w:rsidRDefault="00A34C7F" w:rsidP="00465AF8">
            <w:pPr>
              <w:pStyle w:val="TableParagraph"/>
              <w:spacing w:line="268" w:lineRule="exact"/>
              <w:jc w:val="both"/>
              <w:rPr>
                <w:b/>
              </w:rPr>
            </w:pPr>
            <w:r w:rsidRPr="00657EC1">
              <w:rPr>
                <w:b/>
              </w:rPr>
              <w:t>Filé de frango</w:t>
            </w:r>
            <w:r w:rsidRPr="00657EC1">
              <w:t xml:space="preserve"> peito de frango sem pele, sem osso, sem gorduras, in natura não congelado, acondicionado em saco plástico de polietileno, transparente, atóxico. Validade não inferior a 8 meses, a partir da data de entrega. Ser transportada por veículo refrigerado, registro no Ministério da Agricultura (SIF, IMA OU SIM). Embalagem de 1Kg.</w:t>
            </w:r>
          </w:p>
        </w:tc>
        <w:tc>
          <w:tcPr>
            <w:tcW w:w="991" w:type="dxa"/>
            <w:tcBorders>
              <w:top w:val="nil"/>
              <w:left w:val="nil"/>
              <w:bottom w:val="single" w:sz="8" w:space="0" w:color="auto"/>
              <w:right w:val="single" w:sz="8" w:space="0" w:color="auto"/>
            </w:tcBorders>
            <w:shd w:val="clear" w:color="auto" w:fill="auto"/>
          </w:tcPr>
          <w:p w14:paraId="6A8CF74A" w14:textId="77777777" w:rsidR="00A34C7F" w:rsidRPr="00657EC1" w:rsidRDefault="00A34C7F" w:rsidP="00A34C7F">
            <w:pPr>
              <w:spacing w:after="0" w:line="240" w:lineRule="auto"/>
              <w:jc w:val="center"/>
              <w:rPr>
                <w:rFonts w:ascii="Times New Roman" w:hAnsi="Times New Roman" w:cs="Times New Roman"/>
              </w:rPr>
            </w:pPr>
            <w:r w:rsidRPr="00657EC1">
              <w:rPr>
                <w:rFonts w:ascii="Times New Roman" w:hAnsi="Times New Roman" w:cs="Times New Roman"/>
              </w:rPr>
              <w:t>kg</w:t>
            </w:r>
          </w:p>
        </w:tc>
        <w:tc>
          <w:tcPr>
            <w:tcW w:w="1253" w:type="dxa"/>
            <w:tcBorders>
              <w:top w:val="nil"/>
              <w:left w:val="nil"/>
              <w:bottom w:val="single" w:sz="8" w:space="0" w:color="auto"/>
              <w:right w:val="single" w:sz="8" w:space="0" w:color="auto"/>
            </w:tcBorders>
            <w:shd w:val="clear" w:color="auto" w:fill="auto"/>
          </w:tcPr>
          <w:p w14:paraId="3CF7C9B2" w14:textId="77777777" w:rsidR="00A34C7F" w:rsidRPr="00657EC1" w:rsidRDefault="00A34C7F" w:rsidP="00A34C7F">
            <w:pPr>
              <w:spacing w:after="0" w:line="240" w:lineRule="auto"/>
              <w:jc w:val="center"/>
              <w:rPr>
                <w:rFonts w:ascii="Times New Roman" w:hAnsi="Times New Roman" w:cs="Times New Roman"/>
              </w:rPr>
            </w:pPr>
            <w:r w:rsidRPr="00657EC1">
              <w:rPr>
                <w:rFonts w:ascii="Times New Roman" w:hAnsi="Times New Roman" w:cs="Times New Roman"/>
              </w:rPr>
              <w:t>3.160</w:t>
            </w:r>
          </w:p>
        </w:tc>
        <w:tc>
          <w:tcPr>
            <w:tcW w:w="1242" w:type="dxa"/>
            <w:tcBorders>
              <w:top w:val="nil"/>
              <w:left w:val="nil"/>
              <w:bottom w:val="single" w:sz="8" w:space="0" w:color="auto"/>
              <w:right w:val="single" w:sz="8" w:space="0" w:color="auto"/>
            </w:tcBorders>
          </w:tcPr>
          <w:p w14:paraId="09017627" w14:textId="062FC535" w:rsidR="00A34C7F" w:rsidRPr="00657EC1" w:rsidRDefault="0081175F" w:rsidP="00C779A5">
            <w:pPr>
              <w:spacing w:after="0" w:line="240" w:lineRule="auto"/>
              <w:jc w:val="center"/>
              <w:rPr>
                <w:rFonts w:ascii="Times New Roman" w:hAnsi="Times New Roman" w:cs="Times New Roman"/>
              </w:rPr>
            </w:pPr>
            <w:r w:rsidRPr="00657EC1">
              <w:rPr>
                <w:rFonts w:ascii="Times New Roman" w:hAnsi="Times New Roman" w:cs="Times New Roman"/>
              </w:rPr>
              <w:t>17,98</w:t>
            </w:r>
          </w:p>
        </w:tc>
      </w:tr>
      <w:tr w:rsidR="00A34C7F" w:rsidRPr="00657EC1" w14:paraId="6A29F65D" w14:textId="77777777" w:rsidTr="00465AF8">
        <w:trPr>
          <w:trHeight w:hRule="exact" w:val="612"/>
        </w:trPr>
        <w:tc>
          <w:tcPr>
            <w:tcW w:w="709" w:type="dxa"/>
            <w:tcBorders>
              <w:top w:val="nil"/>
              <w:left w:val="single" w:sz="8" w:space="0" w:color="auto"/>
              <w:bottom w:val="single" w:sz="8" w:space="0" w:color="auto"/>
              <w:right w:val="single" w:sz="8" w:space="0" w:color="auto"/>
            </w:tcBorders>
            <w:shd w:val="clear" w:color="auto" w:fill="auto"/>
            <w:noWrap/>
          </w:tcPr>
          <w:p w14:paraId="61E46F51"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138F7356" w14:textId="77777777" w:rsidR="00A34C7F" w:rsidRPr="00657EC1" w:rsidRDefault="00A34C7F" w:rsidP="00465AF8">
            <w:pPr>
              <w:pStyle w:val="TableParagraph"/>
              <w:spacing w:line="268" w:lineRule="exact"/>
              <w:jc w:val="both"/>
              <w:rPr>
                <w:b/>
              </w:rPr>
            </w:pPr>
            <w:r w:rsidRPr="00657EC1">
              <w:rPr>
                <w:b/>
              </w:rPr>
              <w:t>Fubá</w:t>
            </w:r>
            <w:r w:rsidRPr="00657EC1">
              <w:t xml:space="preserve"> de moinho d’água próprio para angu ou mingau. Embalagem de 1kg </w:t>
            </w:r>
          </w:p>
        </w:tc>
        <w:tc>
          <w:tcPr>
            <w:tcW w:w="991" w:type="dxa"/>
            <w:tcBorders>
              <w:top w:val="nil"/>
              <w:left w:val="nil"/>
              <w:bottom w:val="single" w:sz="8" w:space="0" w:color="auto"/>
              <w:right w:val="single" w:sz="8" w:space="0" w:color="auto"/>
            </w:tcBorders>
            <w:shd w:val="clear" w:color="auto" w:fill="auto"/>
          </w:tcPr>
          <w:p w14:paraId="014855DB" w14:textId="77777777" w:rsidR="00A34C7F" w:rsidRPr="00657EC1" w:rsidRDefault="00A34C7F" w:rsidP="00A34C7F">
            <w:pPr>
              <w:spacing w:after="0" w:line="240" w:lineRule="auto"/>
              <w:jc w:val="center"/>
              <w:rPr>
                <w:rFonts w:ascii="Times New Roman" w:hAnsi="Times New Roman" w:cs="Times New Roman"/>
              </w:rPr>
            </w:pPr>
            <w:r w:rsidRPr="00657EC1">
              <w:rPr>
                <w:rFonts w:ascii="Times New Roman" w:eastAsia="SimSun" w:hAnsi="Times New Roman" w:cs="Times New Roman"/>
                <w:color w:val="000000"/>
                <w:kern w:val="3"/>
                <w:lang w:eastAsia="hi-IN" w:bidi="hi-IN"/>
              </w:rPr>
              <w:t>Unidade</w:t>
            </w:r>
          </w:p>
        </w:tc>
        <w:tc>
          <w:tcPr>
            <w:tcW w:w="1253" w:type="dxa"/>
            <w:tcBorders>
              <w:top w:val="nil"/>
              <w:left w:val="nil"/>
              <w:bottom w:val="single" w:sz="8" w:space="0" w:color="auto"/>
              <w:right w:val="single" w:sz="8" w:space="0" w:color="auto"/>
            </w:tcBorders>
            <w:shd w:val="clear" w:color="auto" w:fill="auto"/>
          </w:tcPr>
          <w:p w14:paraId="4F125B18" w14:textId="77777777" w:rsidR="00A34C7F" w:rsidRPr="00657EC1" w:rsidRDefault="00A34C7F" w:rsidP="00A34C7F">
            <w:pPr>
              <w:spacing w:after="0" w:line="240" w:lineRule="auto"/>
              <w:jc w:val="center"/>
              <w:rPr>
                <w:rFonts w:ascii="Times New Roman" w:hAnsi="Times New Roman" w:cs="Times New Roman"/>
              </w:rPr>
            </w:pPr>
            <w:r w:rsidRPr="00657EC1">
              <w:rPr>
                <w:rFonts w:ascii="Times New Roman" w:hAnsi="Times New Roman" w:cs="Times New Roman"/>
              </w:rPr>
              <w:t>300</w:t>
            </w:r>
          </w:p>
        </w:tc>
        <w:tc>
          <w:tcPr>
            <w:tcW w:w="1242" w:type="dxa"/>
            <w:tcBorders>
              <w:top w:val="nil"/>
              <w:left w:val="nil"/>
              <w:bottom w:val="single" w:sz="8" w:space="0" w:color="auto"/>
              <w:right w:val="single" w:sz="8" w:space="0" w:color="auto"/>
            </w:tcBorders>
          </w:tcPr>
          <w:p w14:paraId="0E3D8BD4" w14:textId="7EC35090" w:rsidR="00A34C7F" w:rsidRPr="00657EC1" w:rsidRDefault="0081175F" w:rsidP="00C779A5">
            <w:pPr>
              <w:spacing w:after="0" w:line="240" w:lineRule="auto"/>
              <w:jc w:val="center"/>
              <w:rPr>
                <w:rFonts w:ascii="Times New Roman" w:hAnsi="Times New Roman" w:cs="Times New Roman"/>
              </w:rPr>
            </w:pPr>
            <w:r w:rsidRPr="00657EC1">
              <w:rPr>
                <w:rFonts w:ascii="Times New Roman" w:hAnsi="Times New Roman" w:cs="Times New Roman"/>
              </w:rPr>
              <w:t>3,50</w:t>
            </w:r>
          </w:p>
        </w:tc>
      </w:tr>
      <w:tr w:rsidR="00A34C7F" w:rsidRPr="00657EC1" w14:paraId="6941513B" w14:textId="77777777" w:rsidTr="00465AF8">
        <w:trPr>
          <w:trHeight w:hRule="exact" w:val="2556"/>
        </w:trPr>
        <w:tc>
          <w:tcPr>
            <w:tcW w:w="709" w:type="dxa"/>
            <w:tcBorders>
              <w:top w:val="nil"/>
              <w:left w:val="single" w:sz="8" w:space="0" w:color="auto"/>
              <w:bottom w:val="single" w:sz="8" w:space="0" w:color="auto"/>
              <w:right w:val="single" w:sz="8" w:space="0" w:color="auto"/>
            </w:tcBorders>
            <w:shd w:val="clear" w:color="auto" w:fill="auto"/>
            <w:noWrap/>
          </w:tcPr>
          <w:p w14:paraId="66DD5062"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5361B071" w14:textId="77777777" w:rsidR="00A34C7F" w:rsidRPr="00657EC1" w:rsidRDefault="00A34C7F" w:rsidP="00465AF8">
            <w:pPr>
              <w:pStyle w:val="TableParagraph"/>
              <w:spacing w:line="268" w:lineRule="exact"/>
              <w:jc w:val="both"/>
              <w:rPr>
                <w:b/>
              </w:rPr>
            </w:pPr>
            <w:r w:rsidRPr="00657EC1">
              <w:rPr>
                <w:b/>
              </w:rPr>
              <w:t xml:space="preserve">Fórmula infantil - </w:t>
            </w:r>
            <w:r w:rsidRPr="00657EC1">
              <w:t>formula infantil de seguimento à base de proteína de soja em pó, enriquecida c/ ferro. Composição e indicação de uso: indicada para a alimentação de lactentes a partir do 6º mês de vida com intolerância à lactose ou alergia à proteína do leite de vaca; ou em situações onde for indicado retirar o leite de vaca da dieta. Não contém proteína láctea, isento de lactose, galactose, frutose e sacarose. Atende todas as recomendações do códex alimentarius fao/oms e da portaria m.s. nº 977/1998. Embalagem: lata de 400g</w:t>
            </w:r>
          </w:p>
        </w:tc>
        <w:tc>
          <w:tcPr>
            <w:tcW w:w="991" w:type="dxa"/>
            <w:tcBorders>
              <w:top w:val="nil"/>
              <w:left w:val="nil"/>
              <w:bottom w:val="single" w:sz="8" w:space="0" w:color="auto"/>
              <w:right w:val="single" w:sz="8" w:space="0" w:color="auto"/>
            </w:tcBorders>
            <w:shd w:val="clear" w:color="auto" w:fill="auto"/>
          </w:tcPr>
          <w:p w14:paraId="65BACE05" w14:textId="77777777" w:rsidR="00A34C7F" w:rsidRPr="00657EC1" w:rsidRDefault="00A34C7F" w:rsidP="00A34C7F">
            <w:pPr>
              <w:spacing w:after="0" w:line="240" w:lineRule="auto"/>
              <w:jc w:val="center"/>
              <w:rPr>
                <w:rFonts w:ascii="Times New Roman" w:hAnsi="Times New Roman" w:cs="Times New Roman"/>
              </w:rPr>
            </w:pPr>
            <w:r w:rsidRPr="00657EC1">
              <w:rPr>
                <w:rFonts w:ascii="Times New Roman" w:hAnsi="Times New Roman" w:cs="Times New Roman"/>
              </w:rPr>
              <w:t>Unidade</w:t>
            </w:r>
          </w:p>
        </w:tc>
        <w:tc>
          <w:tcPr>
            <w:tcW w:w="1253" w:type="dxa"/>
            <w:tcBorders>
              <w:top w:val="nil"/>
              <w:left w:val="nil"/>
              <w:bottom w:val="single" w:sz="8" w:space="0" w:color="auto"/>
              <w:right w:val="single" w:sz="8" w:space="0" w:color="auto"/>
            </w:tcBorders>
            <w:shd w:val="clear" w:color="auto" w:fill="auto"/>
          </w:tcPr>
          <w:p w14:paraId="4A7E7008" w14:textId="77777777" w:rsidR="00A34C7F" w:rsidRPr="00657EC1" w:rsidRDefault="00A34C7F" w:rsidP="00A34C7F">
            <w:pPr>
              <w:spacing w:after="0" w:line="240" w:lineRule="auto"/>
              <w:jc w:val="center"/>
              <w:rPr>
                <w:rFonts w:ascii="Times New Roman" w:hAnsi="Times New Roman" w:cs="Times New Roman"/>
              </w:rPr>
            </w:pPr>
            <w:r w:rsidRPr="00657EC1">
              <w:rPr>
                <w:rFonts w:ascii="Times New Roman" w:hAnsi="Times New Roman" w:cs="Times New Roman"/>
              </w:rPr>
              <w:t>400</w:t>
            </w:r>
          </w:p>
        </w:tc>
        <w:tc>
          <w:tcPr>
            <w:tcW w:w="1242" w:type="dxa"/>
            <w:tcBorders>
              <w:top w:val="nil"/>
              <w:left w:val="nil"/>
              <w:bottom w:val="single" w:sz="8" w:space="0" w:color="auto"/>
              <w:right w:val="single" w:sz="8" w:space="0" w:color="auto"/>
            </w:tcBorders>
          </w:tcPr>
          <w:p w14:paraId="6F9CB10E" w14:textId="1730ACC2" w:rsidR="00A34C7F" w:rsidRPr="00657EC1" w:rsidRDefault="0081175F" w:rsidP="00C779A5">
            <w:pPr>
              <w:spacing w:after="0" w:line="240" w:lineRule="auto"/>
              <w:jc w:val="center"/>
              <w:rPr>
                <w:rFonts w:ascii="Times New Roman" w:hAnsi="Times New Roman" w:cs="Times New Roman"/>
              </w:rPr>
            </w:pPr>
            <w:r w:rsidRPr="00657EC1">
              <w:rPr>
                <w:rFonts w:ascii="Times New Roman" w:hAnsi="Times New Roman" w:cs="Times New Roman"/>
              </w:rPr>
              <w:t>51,18</w:t>
            </w:r>
          </w:p>
        </w:tc>
      </w:tr>
      <w:tr w:rsidR="00A34C7F" w:rsidRPr="00657EC1" w14:paraId="18103551" w14:textId="77777777" w:rsidTr="00465AF8">
        <w:trPr>
          <w:trHeight w:hRule="exact" w:val="2003"/>
        </w:trPr>
        <w:tc>
          <w:tcPr>
            <w:tcW w:w="709" w:type="dxa"/>
            <w:tcBorders>
              <w:top w:val="nil"/>
              <w:left w:val="single" w:sz="8" w:space="0" w:color="auto"/>
              <w:bottom w:val="single" w:sz="8" w:space="0" w:color="auto"/>
              <w:right w:val="single" w:sz="8" w:space="0" w:color="auto"/>
            </w:tcBorders>
            <w:shd w:val="clear" w:color="auto" w:fill="auto"/>
            <w:noWrap/>
          </w:tcPr>
          <w:p w14:paraId="09D63B0C"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7AA40370" w14:textId="77777777" w:rsidR="00A34C7F" w:rsidRPr="00657EC1" w:rsidRDefault="00A34C7F" w:rsidP="00465AF8">
            <w:pPr>
              <w:pStyle w:val="TableParagraph"/>
              <w:spacing w:line="268" w:lineRule="exact"/>
              <w:jc w:val="both"/>
              <w:rPr>
                <w:b/>
              </w:rPr>
            </w:pPr>
            <w:r w:rsidRPr="00657EC1">
              <w:rPr>
                <w:b/>
              </w:rPr>
              <w:t xml:space="preserve">Fórmula sem lactose - </w:t>
            </w:r>
            <w:r w:rsidRPr="00657EC1">
              <w:t>dieta semi-elementar e hipoalergênica indicada para crianças desde o nascimento com distúrbios da digestão e absorção de nutrientes ou alergias alimentares. Contém proteína extensamente hidrolisada do soro de leite (100%), 100% de maltodextrina e as gorduras são compostas por óleos vegetais, tcm e óleo de peixe. Isento de lactose, galactose, sacarose, frutose e glúten. Isenta de aminoácidos livres. Embalagem: lata de 400g.</w:t>
            </w:r>
          </w:p>
        </w:tc>
        <w:tc>
          <w:tcPr>
            <w:tcW w:w="991" w:type="dxa"/>
            <w:tcBorders>
              <w:top w:val="nil"/>
              <w:left w:val="nil"/>
              <w:bottom w:val="single" w:sz="8" w:space="0" w:color="auto"/>
              <w:right w:val="single" w:sz="8" w:space="0" w:color="auto"/>
            </w:tcBorders>
            <w:shd w:val="clear" w:color="auto" w:fill="auto"/>
          </w:tcPr>
          <w:p w14:paraId="0124D5DB" w14:textId="77777777" w:rsidR="00A34C7F" w:rsidRPr="00657EC1" w:rsidRDefault="00A34C7F" w:rsidP="00A34C7F">
            <w:pPr>
              <w:spacing w:after="0" w:line="240" w:lineRule="auto"/>
              <w:jc w:val="center"/>
              <w:rPr>
                <w:rFonts w:ascii="Times New Roman" w:hAnsi="Times New Roman" w:cs="Times New Roman"/>
              </w:rPr>
            </w:pPr>
            <w:r w:rsidRPr="00657EC1">
              <w:rPr>
                <w:rFonts w:ascii="Times New Roman" w:hAnsi="Times New Roman" w:cs="Times New Roman"/>
              </w:rPr>
              <w:t>Unidade</w:t>
            </w:r>
          </w:p>
        </w:tc>
        <w:tc>
          <w:tcPr>
            <w:tcW w:w="1253" w:type="dxa"/>
            <w:tcBorders>
              <w:top w:val="nil"/>
              <w:left w:val="nil"/>
              <w:bottom w:val="single" w:sz="8" w:space="0" w:color="auto"/>
              <w:right w:val="single" w:sz="8" w:space="0" w:color="auto"/>
            </w:tcBorders>
            <w:shd w:val="clear" w:color="auto" w:fill="auto"/>
          </w:tcPr>
          <w:p w14:paraId="7D2CD0E7" w14:textId="77777777" w:rsidR="00A34C7F" w:rsidRPr="00657EC1" w:rsidRDefault="00A34C7F" w:rsidP="00A34C7F">
            <w:pPr>
              <w:spacing w:after="0" w:line="240" w:lineRule="auto"/>
              <w:jc w:val="center"/>
              <w:rPr>
                <w:rFonts w:ascii="Times New Roman" w:hAnsi="Times New Roman" w:cs="Times New Roman"/>
              </w:rPr>
            </w:pPr>
            <w:r w:rsidRPr="00657EC1">
              <w:rPr>
                <w:rFonts w:ascii="Times New Roman" w:hAnsi="Times New Roman" w:cs="Times New Roman"/>
              </w:rPr>
              <w:t>400</w:t>
            </w:r>
          </w:p>
        </w:tc>
        <w:tc>
          <w:tcPr>
            <w:tcW w:w="1242" w:type="dxa"/>
            <w:tcBorders>
              <w:top w:val="nil"/>
              <w:left w:val="nil"/>
              <w:bottom w:val="single" w:sz="8" w:space="0" w:color="auto"/>
              <w:right w:val="single" w:sz="8" w:space="0" w:color="auto"/>
            </w:tcBorders>
          </w:tcPr>
          <w:p w14:paraId="3B571D6A" w14:textId="6BFB6CCF" w:rsidR="00A34C7F" w:rsidRPr="00657EC1" w:rsidRDefault="0081175F" w:rsidP="00C779A5">
            <w:pPr>
              <w:spacing w:after="0" w:line="240" w:lineRule="auto"/>
              <w:jc w:val="center"/>
              <w:rPr>
                <w:rFonts w:ascii="Times New Roman" w:hAnsi="Times New Roman" w:cs="Times New Roman"/>
              </w:rPr>
            </w:pPr>
            <w:r w:rsidRPr="00657EC1">
              <w:rPr>
                <w:rFonts w:ascii="Times New Roman" w:hAnsi="Times New Roman" w:cs="Times New Roman"/>
              </w:rPr>
              <w:t>60,97</w:t>
            </w:r>
          </w:p>
        </w:tc>
      </w:tr>
      <w:tr w:rsidR="00A34C7F" w:rsidRPr="00657EC1" w14:paraId="4DA67CE2" w14:textId="77777777" w:rsidTr="00465AF8">
        <w:trPr>
          <w:trHeight w:hRule="exact" w:val="416"/>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40DA14AE"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09583028" w14:textId="77777777" w:rsidR="00A34C7F" w:rsidRPr="00657EC1" w:rsidRDefault="00A34C7F" w:rsidP="00465AF8">
            <w:pPr>
              <w:spacing w:after="0" w:line="240" w:lineRule="auto"/>
              <w:jc w:val="both"/>
              <w:rPr>
                <w:rFonts w:ascii="Times New Roman" w:hAnsi="Times New Roman" w:cs="Times New Roman"/>
              </w:rPr>
            </w:pPr>
            <w:r w:rsidRPr="00657EC1">
              <w:rPr>
                <w:rFonts w:ascii="Times New Roman" w:hAnsi="Times New Roman" w:cs="Times New Roman"/>
                <w:b/>
                <w:bCs/>
              </w:rPr>
              <w:t>Gergelim</w:t>
            </w:r>
            <w:r w:rsidRPr="00657EC1">
              <w:rPr>
                <w:rFonts w:ascii="Times New Roman" w:hAnsi="Times New Roman" w:cs="Times New Roman"/>
              </w:rPr>
              <w:t xml:space="preserve"> – gergelim natural com casca – pacote de 1kg</w:t>
            </w:r>
          </w:p>
        </w:tc>
        <w:tc>
          <w:tcPr>
            <w:tcW w:w="991" w:type="dxa"/>
            <w:tcBorders>
              <w:top w:val="single" w:sz="4" w:space="0" w:color="auto"/>
              <w:left w:val="nil"/>
              <w:bottom w:val="single" w:sz="4" w:space="0" w:color="auto"/>
              <w:right w:val="single" w:sz="8" w:space="0" w:color="auto"/>
            </w:tcBorders>
            <w:shd w:val="clear" w:color="auto" w:fill="auto"/>
          </w:tcPr>
          <w:p w14:paraId="173C12F3" w14:textId="77777777" w:rsidR="00A34C7F" w:rsidRPr="00657EC1" w:rsidRDefault="00A34C7F" w:rsidP="00A34C7F">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Unidade</w:t>
            </w:r>
          </w:p>
        </w:tc>
        <w:tc>
          <w:tcPr>
            <w:tcW w:w="1253" w:type="dxa"/>
            <w:tcBorders>
              <w:top w:val="single" w:sz="4" w:space="0" w:color="auto"/>
              <w:left w:val="nil"/>
              <w:bottom w:val="single" w:sz="4" w:space="0" w:color="auto"/>
              <w:right w:val="single" w:sz="8" w:space="0" w:color="auto"/>
            </w:tcBorders>
            <w:shd w:val="clear" w:color="auto" w:fill="auto"/>
          </w:tcPr>
          <w:p w14:paraId="76AFB264" w14:textId="77777777" w:rsidR="00A34C7F" w:rsidRPr="00657EC1" w:rsidRDefault="00A34C7F" w:rsidP="00A34C7F">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200</w:t>
            </w:r>
          </w:p>
        </w:tc>
        <w:tc>
          <w:tcPr>
            <w:tcW w:w="1242" w:type="dxa"/>
            <w:tcBorders>
              <w:top w:val="single" w:sz="4" w:space="0" w:color="auto"/>
              <w:left w:val="nil"/>
              <w:bottom w:val="single" w:sz="4" w:space="0" w:color="auto"/>
              <w:right w:val="single" w:sz="8" w:space="0" w:color="auto"/>
            </w:tcBorders>
          </w:tcPr>
          <w:p w14:paraId="4D5B966C" w14:textId="5A94342E" w:rsidR="00A34C7F" w:rsidRPr="00657EC1" w:rsidRDefault="0081175F" w:rsidP="00C779A5">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8,49</w:t>
            </w:r>
          </w:p>
        </w:tc>
      </w:tr>
      <w:tr w:rsidR="00A34C7F" w:rsidRPr="00657EC1" w14:paraId="7CB173F6" w14:textId="77777777" w:rsidTr="00465AF8">
        <w:trPr>
          <w:trHeight w:hRule="exact" w:val="577"/>
        </w:trPr>
        <w:tc>
          <w:tcPr>
            <w:tcW w:w="709" w:type="dxa"/>
            <w:tcBorders>
              <w:top w:val="nil"/>
              <w:left w:val="single" w:sz="8" w:space="0" w:color="auto"/>
              <w:bottom w:val="single" w:sz="8" w:space="0" w:color="auto"/>
              <w:right w:val="single" w:sz="8" w:space="0" w:color="auto"/>
            </w:tcBorders>
            <w:shd w:val="clear" w:color="auto" w:fill="auto"/>
            <w:noWrap/>
          </w:tcPr>
          <w:p w14:paraId="0711C72B"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501260A9" w14:textId="77777777" w:rsidR="00A34C7F" w:rsidRPr="00657EC1" w:rsidRDefault="00A34C7F" w:rsidP="00465AF8">
            <w:pPr>
              <w:pStyle w:val="TableParagraph"/>
              <w:ind w:right="94"/>
              <w:jc w:val="both"/>
              <w:rPr>
                <w:b/>
              </w:rPr>
            </w:pPr>
            <w:r w:rsidRPr="00657EC1">
              <w:rPr>
                <w:b/>
              </w:rPr>
              <w:t xml:space="preserve">Goiaba vermelha, </w:t>
            </w:r>
            <w:r w:rsidRPr="00657EC1">
              <w:rPr>
                <w:bCs/>
              </w:rPr>
              <w:t>de 1º qualidade, tamanho médio, tenra, livre de fungos.</w:t>
            </w:r>
          </w:p>
        </w:tc>
        <w:tc>
          <w:tcPr>
            <w:tcW w:w="991" w:type="dxa"/>
            <w:tcBorders>
              <w:top w:val="nil"/>
              <w:left w:val="nil"/>
              <w:bottom w:val="single" w:sz="8" w:space="0" w:color="auto"/>
              <w:right w:val="single" w:sz="8" w:space="0" w:color="auto"/>
            </w:tcBorders>
            <w:shd w:val="clear" w:color="auto" w:fill="auto"/>
          </w:tcPr>
          <w:p w14:paraId="6C131B65"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Kg</w:t>
            </w:r>
          </w:p>
        </w:tc>
        <w:tc>
          <w:tcPr>
            <w:tcW w:w="1253" w:type="dxa"/>
            <w:tcBorders>
              <w:top w:val="nil"/>
              <w:left w:val="nil"/>
              <w:bottom w:val="single" w:sz="8" w:space="0" w:color="auto"/>
              <w:right w:val="single" w:sz="8" w:space="0" w:color="auto"/>
            </w:tcBorders>
            <w:shd w:val="clear" w:color="auto" w:fill="auto"/>
          </w:tcPr>
          <w:p w14:paraId="340ED007"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630</w:t>
            </w:r>
          </w:p>
        </w:tc>
        <w:tc>
          <w:tcPr>
            <w:tcW w:w="1242" w:type="dxa"/>
            <w:tcBorders>
              <w:top w:val="nil"/>
              <w:left w:val="nil"/>
              <w:bottom w:val="single" w:sz="8" w:space="0" w:color="auto"/>
              <w:right w:val="single" w:sz="8" w:space="0" w:color="auto"/>
            </w:tcBorders>
          </w:tcPr>
          <w:p w14:paraId="374F6A65" w14:textId="249D5F7B" w:rsidR="00A34C7F" w:rsidRPr="00657EC1" w:rsidRDefault="001E6E92"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14,66</w:t>
            </w:r>
          </w:p>
        </w:tc>
      </w:tr>
      <w:tr w:rsidR="00A34C7F" w:rsidRPr="00657EC1" w14:paraId="68D1E544" w14:textId="77777777" w:rsidTr="00465AF8">
        <w:trPr>
          <w:trHeight w:hRule="exact" w:val="416"/>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3EBAAB50"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1A4AFB26" w14:textId="77777777" w:rsidR="00A34C7F" w:rsidRPr="00657EC1" w:rsidRDefault="00A34C7F" w:rsidP="00465AF8">
            <w:pPr>
              <w:spacing w:after="0" w:line="240" w:lineRule="auto"/>
              <w:jc w:val="both"/>
              <w:rPr>
                <w:rFonts w:ascii="Times New Roman" w:hAnsi="Times New Roman" w:cs="Times New Roman"/>
              </w:rPr>
            </w:pPr>
            <w:r w:rsidRPr="00657EC1">
              <w:rPr>
                <w:rFonts w:ascii="Times New Roman" w:hAnsi="Times New Roman" w:cs="Times New Roman"/>
                <w:b/>
                <w:bCs/>
              </w:rPr>
              <w:t>Grão de bico</w:t>
            </w:r>
            <w:r w:rsidRPr="00657EC1">
              <w:rPr>
                <w:rFonts w:ascii="Times New Roman" w:hAnsi="Times New Roman" w:cs="Times New Roman"/>
              </w:rPr>
              <w:t xml:space="preserve"> – grão de bico cru, embalado em pacotes de 500g</w:t>
            </w:r>
          </w:p>
        </w:tc>
        <w:tc>
          <w:tcPr>
            <w:tcW w:w="991" w:type="dxa"/>
            <w:tcBorders>
              <w:top w:val="single" w:sz="4" w:space="0" w:color="auto"/>
              <w:left w:val="nil"/>
              <w:bottom w:val="single" w:sz="4" w:space="0" w:color="auto"/>
              <w:right w:val="single" w:sz="8" w:space="0" w:color="auto"/>
            </w:tcBorders>
            <w:shd w:val="clear" w:color="auto" w:fill="auto"/>
          </w:tcPr>
          <w:p w14:paraId="4991A789" w14:textId="77777777" w:rsidR="00A34C7F" w:rsidRPr="00657EC1" w:rsidRDefault="00A34C7F" w:rsidP="00A34C7F">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Unidade</w:t>
            </w:r>
          </w:p>
        </w:tc>
        <w:tc>
          <w:tcPr>
            <w:tcW w:w="1253" w:type="dxa"/>
            <w:tcBorders>
              <w:top w:val="single" w:sz="4" w:space="0" w:color="auto"/>
              <w:left w:val="nil"/>
              <w:bottom w:val="single" w:sz="4" w:space="0" w:color="auto"/>
              <w:right w:val="single" w:sz="8" w:space="0" w:color="auto"/>
            </w:tcBorders>
            <w:shd w:val="clear" w:color="auto" w:fill="auto"/>
          </w:tcPr>
          <w:p w14:paraId="73D51E97" w14:textId="77777777" w:rsidR="00A34C7F" w:rsidRPr="00657EC1" w:rsidRDefault="00A34C7F" w:rsidP="00A34C7F">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300</w:t>
            </w:r>
          </w:p>
        </w:tc>
        <w:tc>
          <w:tcPr>
            <w:tcW w:w="1242" w:type="dxa"/>
            <w:tcBorders>
              <w:top w:val="single" w:sz="4" w:space="0" w:color="auto"/>
              <w:left w:val="nil"/>
              <w:bottom w:val="single" w:sz="4" w:space="0" w:color="auto"/>
              <w:right w:val="single" w:sz="8" w:space="0" w:color="auto"/>
            </w:tcBorders>
          </w:tcPr>
          <w:p w14:paraId="52036F4E" w14:textId="6D9625F4" w:rsidR="00A34C7F" w:rsidRPr="00657EC1" w:rsidRDefault="001E6E92" w:rsidP="00C779A5">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9,80</w:t>
            </w:r>
          </w:p>
        </w:tc>
      </w:tr>
      <w:tr w:rsidR="00A34C7F" w:rsidRPr="00657EC1" w14:paraId="1D284253" w14:textId="77777777" w:rsidTr="00465AF8">
        <w:trPr>
          <w:trHeight w:hRule="exact" w:val="2242"/>
        </w:trPr>
        <w:tc>
          <w:tcPr>
            <w:tcW w:w="709" w:type="dxa"/>
            <w:tcBorders>
              <w:top w:val="nil"/>
              <w:left w:val="single" w:sz="8" w:space="0" w:color="auto"/>
              <w:bottom w:val="single" w:sz="8" w:space="0" w:color="auto"/>
              <w:right w:val="single" w:sz="8" w:space="0" w:color="auto"/>
            </w:tcBorders>
            <w:shd w:val="clear" w:color="auto" w:fill="auto"/>
            <w:noWrap/>
          </w:tcPr>
          <w:p w14:paraId="57554B0D"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7E2D1A65" w14:textId="77777777" w:rsidR="00A34C7F" w:rsidRPr="00657EC1" w:rsidRDefault="00A34C7F" w:rsidP="00465AF8">
            <w:pPr>
              <w:pStyle w:val="TableParagraph"/>
              <w:spacing w:line="268" w:lineRule="exact"/>
              <w:jc w:val="both"/>
              <w:rPr>
                <w:b/>
              </w:rPr>
            </w:pPr>
            <w:r w:rsidRPr="00657EC1">
              <w:rPr>
                <w:b/>
              </w:rPr>
              <w:t xml:space="preserve">Iogurte Natural SEM LACTOSE, SEM AÇÚCAR </w:t>
            </w:r>
            <w:r w:rsidRPr="00657EC1">
              <w:rPr>
                <w:spacing w:val="-3"/>
              </w:rPr>
              <w:t>Produto lácteo, produzido através de fermentação láctea, mediante ação de cultivos de microrganismos específicos. Ingredientes: leite e fermento lácteo. Não deve conter açúcar, corante, óleo, soro em pó, gordura vegetal, espessantes, amidos e farinhas. Acondicionado em garrafas com gramatura de 1,15kg,</w:t>
            </w:r>
            <w:r w:rsidRPr="00657EC1">
              <w:t xml:space="preserve"> com selo  de inspeção de produtos de origem animal IMA ou SIM ou SIF.  Validade superior a 30 dias após entrega.</w:t>
            </w:r>
          </w:p>
        </w:tc>
        <w:tc>
          <w:tcPr>
            <w:tcW w:w="991" w:type="dxa"/>
            <w:tcBorders>
              <w:top w:val="nil"/>
              <w:left w:val="nil"/>
              <w:bottom w:val="single" w:sz="8" w:space="0" w:color="auto"/>
              <w:right w:val="single" w:sz="8" w:space="0" w:color="auto"/>
            </w:tcBorders>
            <w:shd w:val="clear" w:color="auto" w:fill="auto"/>
          </w:tcPr>
          <w:p w14:paraId="235A8B61" w14:textId="77777777" w:rsidR="00A34C7F" w:rsidRPr="00657EC1" w:rsidRDefault="00A34C7F" w:rsidP="00A34C7F">
            <w:pPr>
              <w:spacing w:after="0" w:line="240" w:lineRule="auto"/>
              <w:jc w:val="center"/>
              <w:rPr>
                <w:rFonts w:ascii="Times New Roman" w:hAnsi="Times New Roman" w:cs="Times New Roman"/>
              </w:rPr>
            </w:pPr>
            <w:r w:rsidRPr="00657EC1">
              <w:rPr>
                <w:rFonts w:ascii="Times New Roman" w:hAnsi="Times New Roman" w:cs="Times New Roman"/>
              </w:rPr>
              <w:t>Unidade</w:t>
            </w:r>
          </w:p>
        </w:tc>
        <w:tc>
          <w:tcPr>
            <w:tcW w:w="1253" w:type="dxa"/>
            <w:tcBorders>
              <w:top w:val="nil"/>
              <w:left w:val="nil"/>
              <w:bottom w:val="single" w:sz="8" w:space="0" w:color="auto"/>
              <w:right w:val="single" w:sz="8" w:space="0" w:color="auto"/>
            </w:tcBorders>
            <w:shd w:val="clear" w:color="auto" w:fill="auto"/>
          </w:tcPr>
          <w:p w14:paraId="63A1D749" w14:textId="77777777" w:rsidR="00A34C7F" w:rsidRPr="00657EC1" w:rsidRDefault="00A34C7F" w:rsidP="00A34C7F">
            <w:pPr>
              <w:spacing w:after="0" w:line="240" w:lineRule="auto"/>
              <w:jc w:val="center"/>
              <w:rPr>
                <w:rFonts w:ascii="Times New Roman" w:hAnsi="Times New Roman" w:cs="Times New Roman"/>
              </w:rPr>
            </w:pPr>
            <w:r w:rsidRPr="00657EC1">
              <w:rPr>
                <w:rFonts w:ascii="Times New Roman" w:hAnsi="Times New Roman" w:cs="Times New Roman"/>
              </w:rPr>
              <w:t>1.000</w:t>
            </w:r>
          </w:p>
        </w:tc>
        <w:tc>
          <w:tcPr>
            <w:tcW w:w="1242" w:type="dxa"/>
            <w:tcBorders>
              <w:top w:val="nil"/>
              <w:left w:val="nil"/>
              <w:bottom w:val="single" w:sz="8" w:space="0" w:color="auto"/>
              <w:right w:val="single" w:sz="8" w:space="0" w:color="auto"/>
            </w:tcBorders>
          </w:tcPr>
          <w:p w14:paraId="52CCFD8F" w14:textId="4AD212FA" w:rsidR="00A34C7F" w:rsidRPr="00657EC1" w:rsidRDefault="001E6E92" w:rsidP="00C779A5">
            <w:pPr>
              <w:spacing w:after="0" w:line="240" w:lineRule="auto"/>
              <w:jc w:val="center"/>
              <w:rPr>
                <w:rFonts w:ascii="Times New Roman" w:hAnsi="Times New Roman" w:cs="Times New Roman"/>
              </w:rPr>
            </w:pPr>
            <w:r w:rsidRPr="00657EC1">
              <w:rPr>
                <w:rFonts w:ascii="Times New Roman" w:hAnsi="Times New Roman" w:cs="Times New Roman"/>
              </w:rPr>
              <w:t>19,98</w:t>
            </w:r>
          </w:p>
        </w:tc>
      </w:tr>
      <w:tr w:rsidR="00A34C7F" w:rsidRPr="00657EC1" w14:paraId="7E4D9E7B" w14:textId="77777777" w:rsidTr="00465AF8">
        <w:trPr>
          <w:trHeight w:hRule="exact" w:val="2283"/>
        </w:trPr>
        <w:tc>
          <w:tcPr>
            <w:tcW w:w="709" w:type="dxa"/>
            <w:tcBorders>
              <w:top w:val="nil"/>
              <w:left w:val="single" w:sz="8" w:space="0" w:color="auto"/>
              <w:bottom w:val="single" w:sz="8" w:space="0" w:color="auto"/>
              <w:right w:val="single" w:sz="8" w:space="0" w:color="auto"/>
            </w:tcBorders>
            <w:shd w:val="clear" w:color="auto" w:fill="auto"/>
            <w:noWrap/>
          </w:tcPr>
          <w:p w14:paraId="2C8528CB"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0B7AC7E5" w14:textId="77777777" w:rsidR="00A34C7F" w:rsidRPr="00657EC1" w:rsidRDefault="00A34C7F" w:rsidP="00465AF8">
            <w:pPr>
              <w:pStyle w:val="TableParagraph"/>
              <w:spacing w:line="268" w:lineRule="exact"/>
              <w:jc w:val="both"/>
              <w:rPr>
                <w:b/>
              </w:rPr>
            </w:pPr>
            <w:r w:rsidRPr="00657EC1">
              <w:rPr>
                <w:b/>
              </w:rPr>
              <w:t>Iogurte Natural.</w:t>
            </w:r>
            <w:r w:rsidRPr="00657EC1">
              <w:rPr>
                <w:spacing w:val="-3"/>
              </w:rPr>
              <w:t xml:space="preserve">  Produto lácteo, produzido através de fermentação láctea, mediante ação de cultivos de microrganismos específicos. Ingredientes: leite e fermento lácteo. Não deve conter açúcar, corante, óleo, soro em pó, gordura vegetal, espessantes, amidos e farinhas. </w:t>
            </w:r>
            <w:r w:rsidRPr="00657EC1">
              <w:t>Acondicionada em garrafas, com identificação do produto, marca do fabricante, prazo de validade e peso líquido de 900 ml, com selo de inspeção de produtos de origem animal IMA ou SIM ou SIF</w:t>
            </w:r>
          </w:p>
        </w:tc>
        <w:tc>
          <w:tcPr>
            <w:tcW w:w="991" w:type="dxa"/>
            <w:tcBorders>
              <w:top w:val="nil"/>
              <w:left w:val="nil"/>
              <w:bottom w:val="single" w:sz="8" w:space="0" w:color="auto"/>
              <w:right w:val="single" w:sz="8" w:space="0" w:color="auto"/>
            </w:tcBorders>
            <w:shd w:val="clear" w:color="auto" w:fill="auto"/>
          </w:tcPr>
          <w:p w14:paraId="00534EFF" w14:textId="77777777" w:rsidR="00A34C7F" w:rsidRPr="00657EC1" w:rsidRDefault="00A34C7F" w:rsidP="00A34C7F">
            <w:pPr>
              <w:spacing w:after="0" w:line="240" w:lineRule="auto"/>
              <w:jc w:val="center"/>
              <w:rPr>
                <w:rFonts w:ascii="Times New Roman" w:hAnsi="Times New Roman" w:cs="Times New Roman"/>
              </w:rPr>
            </w:pPr>
            <w:r w:rsidRPr="00657EC1">
              <w:rPr>
                <w:rFonts w:ascii="Times New Roman" w:hAnsi="Times New Roman" w:cs="Times New Roman"/>
              </w:rPr>
              <w:t>Unidade</w:t>
            </w:r>
          </w:p>
        </w:tc>
        <w:tc>
          <w:tcPr>
            <w:tcW w:w="1253" w:type="dxa"/>
            <w:tcBorders>
              <w:top w:val="nil"/>
              <w:left w:val="nil"/>
              <w:bottom w:val="single" w:sz="8" w:space="0" w:color="auto"/>
              <w:right w:val="single" w:sz="8" w:space="0" w:color="auto"/>
            </w:tcBorders>
            <w:shd w:val="clear" w:color="auto" w:fill="auto"/>
          </w:tcPr>
          <w:p w14:paraId="170A45F6" w14:textId="77777777" w:rsidR="00A34C7F" w:rsidRPr="00657EC1" w:rsidRDefault="00A34C7F" w:rsidP="00A34C7F">
            <w:pPr>
              <w:spacing w:after="0" w:line="240" w:lineRule="auto"/>
              <w:jc w:val="center"/>
              <w:rPr>
                <w:rFonts w:ascii="Times New Roman" w:hAnsi="Times New Roman" w:cs="Times New Roman"/>
              </w:rPr>
            </w:pPr>
            <w:r w:rsidRPr="00657EC1">
              <w:rPr>
                <w:rFonts w:ascii="Times New Roman" w:hAnsi="Times New Roman" w:cs="Times New Roman"/>
              </w:rPr>
              <w:t>1.000</w:t>
            </w:r>
          </w:p>
        </w:tc>
        <w:tc>
          <w:tcPr>
            <w:tcW w:w="1242" w:type="dxa"/>
            <w:tcBorders>
              <w:top w:val="nil"/>
              <w:left w:val="nil"/>
              <w:bottom w:val="single" w:sz="8" w:space="0" w:color="auto"/>
              <w:right w:val="single" w:sz="8" w:space="0" w:color="auto"/>
            </w:tcBorders>
          </w:tcPr>
          <w:p w14:paraId="002AA020" w14:textId="40E4AD24" w:rsidR="00A34C7F" w:rsidRPr="00657EC1" w:rsidRDefault="001E6E92" w:rsidP="00C779A5">
            <w:pPr>
              <w:spacing w:after="0" w:line="240" w:lineRule="auto"/>
              <w:jc w:val="center"/>
              <w:rPr>
                <w:rFonts w:ascii="Times New Roman" w:hAnsi="Times New Roman" w:cs="Times New Roman"/>
              </w:rPr>
            </w:pPr>
            <w:r w:rsidRPr="00657EC1">
              <w:rPr>
                <w:rFonts w:ascii="Times New Roman" w:hAnsi="Times New Roman" w:cs="Times New Roman"/>
              </w:rPr>
              <w:t>8,99</w:t>
            </w:r>
          </w:p>
        </w:tc>
      </w:tr>
      <w:tr w:rsidR="00A34C7F" w:rsidRPr="00657EC1" w14:paraId="2CC22B24" w14:textId="77777777" w:rsidTr="00465AF8">
        <w:trPr>
          <w:trHeight w:hRule="exact" w:val="1416"/>
        </w:trPr>
        <w:tc>
          <w:tcPr>
            <w:tcW w:w="709" w:type="dxa"/>
            <w:tcBorders>
              <w:top w:val="nil"/>
              <w:left w:val="single" w:sz="8" w:space="0" w:color="auto"/>
              <w:bottom w:val="single" w:sz="8" w:space="0" w:color="auto"/>
              <w:right w:val="single" w:sz="8" w:space="0" w:color="auto"/>
            </w:tcBorders>
            <w:shd w:val="clear" w:color="auto" w:fill="auto"/>
            <w:noWrap/>
          </w:tcPr>
          <w:p w14:paraId="02C5C331"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77DDCF18" w14:textId="77777777" w:rsidR="00A34C7F" w:rsidRPr="00657EC1" w:rsidRDefault="00A34C7F" w:rsidP="00465AF8">
            <w:pPr>
              <w:pStyle w:val="TableParagraph"/>
              <w:spacing w:line="268" w:lineRule="exact"/>
              <w:jc w:val="both"/>
              <w:rPr>
                <w:b/>
              </w:rPr>
            </w:pPr>
            <w:r w:rsidRPr="00657EC1">
              <w:rPr>
                <w:b/>
              </w:rPr>
              <w:t>Iogurte</w:t>
            </w:r>
            <w:r w:rsidRPr="00657EC1">
              <w:t>, sabores variados.</w:t>
            </w:r>
            <w:r w:rsidRPr="00657EC1">
              <w:rPr>
                <w:spacing w:val="-3"/>
              </w:rPr>
              <w:t xml:space="preserve"> </w:t>
            </w:r>
            <w:r w:rsidRPr="00657EC1">
              <w:t>Acondicionada em garrafas, com identificação do produto, marca do fabricante, prazo de validade e com selo de inspeção de produtos de origem animal IMA ou SIM ou SIF. Não deverá conter corantes artificiais. Peso líquido 850 ml. Validade superior a 30 dias após entrega.</w:t>
            </w:r>
          </w:p>
        </w:tc>
        <w:tc>
          <w:tcPr>
            <w:tcW w:w="991" w:type="dxa"/>
            <w:tcBorders>
              <w:top w:val="nil"/>
              <w:left w:val="nil"/>
              <w:bottom w:val="single" w:sz="8" w:space="0" w:color="auto"/>
              <w:right w:val="single" w:sz="8" w:space="0" w:color="auto"/>
            </w:tcBorders>
            <w:shd w:val="clear" w:color="auto" w:fill="auto"/>
          </w:tcPr>
          <w:p w14:paraId="135EB094" w14:textId="77777777" w:rsidR="00A34C7F" w:rsidRPr="00657EC1" w:rsidRDefault="00A34C7F" w:rsidP="00A34C7F">
            <w:pPr>
              <w:pStyle w:val="TableParagraph"/>
              <w:spacing w:before="267"/>
            </w:pPr>
          </w:p>
          <w:p w14:paraId="32A8D4B0" w14:textId="77777777" w:rsidR="00A34C7F" w:rsidRPr="00657EC1" w:rsidRDefault="00A34C7F" w:rsidP="00A34C7F">
            <w:pPr>
              <w:spacing w:after="0" w:line="240" w:lineRule="auto"/>
              <w:jc w:val="center"/>
              <w:rPr>
                <w:rFonts w:ascii="Times New Roman" w:hAnsi="Times New Roman" w:cs="Times New Roman"/>
              </w:rPr>
            </w:pPr>
            <w:r w:rsidRPr="00657EC1">
              <w:rPr>
                <w:rFonts w:ascii="Times New Roman" w:hAnsi="Times New Roman" w:cs="Times New Roman"/>
                <w:spacing w:val="-10"/>
              </w:rPr>
              <w:t>Unidade</w:t>
            </w:r>
          </w:p>
        </w:tc>
        <w:tc>
          <w:tcPr>
            <w:tcW w:w="1253" w:type="dxa"/>
            <w:tcBorders>
              <w:top w:val="nil"/>
              <w:left w:val="nil"/>
              <w:bottom w:val="single" w:sz="8" w:space="0" w:color="auto"/>
              <w:right w:val="single" w:sz="8" w:space="0" w:color="auto"/>
            </w:tcBorders>
            <w:shd w:val="clear" w:color="auto" w:fill="auto"/>
          </w:tcPr>
          <w:p w14:paraId="11F44340" w14:textId="77777777" w:rsidR="00A34C7F" w:rsidRPr="00657EC1" w:rsidRDefault="00A34C7F" w:rsidP="00A34C7F">
            <w:pPr>
              <w:pStyle w:val="TableParagraph"/>
              <w:spacing w:before="267"/>
            </w:pPr>
            <w:r w:rsidRPr="00657EC1">
              <w:t>1.000</w:t>
            </w:r>
          </w:p>
        </w:tc>
        <w:tc>
          <w:tcPr>
            <w:tcW w:w="1242" w:type="dxa"/>
            <w:tcBorders>
              <w:top w:val="nil"/>
              <w:left w:val="nil"/>
              <w:bottom w:val="single" w:sz="8" w:space="0" w:color="auto"/>
              <w:right w:val="single" w:sz="8" w:space="0" w:color="auto"/>
            </w:tcBorders>
          </w:tcPr>
          <w:p w14:paraId="62C4A386" w14:textId="68946050" w:rsidR="00A34C7F" w:rsidRPr="00657EC1" w:rsidRDefault="001E6E92" w:rsidP="00C779A5">
            <w:pPr>
              <w:pStyle w:val="TableParagraph"/>
              <w:spacing w:before="267"/>
            </w:pPr>
            <w:r w:rsidRPr="00657EC1">
              <w:t>4,28</w:t>
            </w:r>
          </w:p>
        </w:tc>
      </w:tr>
      <w:tr w:rsidR="00A34C7F" w:rsidRPr="00657EC1" w14:paraId="527224D2" w14:textId="77777777" w:rsidTr="00465AF8">
        <w:trPr>
          <w:trHeight w:hRule="exact" w:val="841"/>
        </w:trPr>
        <w:tc>
          <w:tcPr>
            <w:tcW w:w="709" w:type="dxa"/>
            <w:tcBorders>
              <w:top w:val="nil"/>
              <w:left w:val="single" w:sz="8" w:space="0" w:color="auto"/>
              <w:bottom w:val="single" w:sz="8" w:space="0" w:color="auto"/>
              <w:right w:val="single" w:sz="8" w:space="0" w:color="auto"/>
            </w:tcBorders>
            <w:shd w:val="clear" w:color="auto" w:fill="auto"/>
            <w:noWrap/>
          </w:tcPr>
          <w:p w14:paraId="2FFDC74A"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35D3391A" w14:textId="77777777" w:rsidR="00A34C7F" w:rsidRPr="00657EC1" w:rsidRDefault="00A34C7F" w:rsidP="00465AF8">
            <w:pPr>
              <w:pStyle w:val="TableParagraph"/>
              <w:ind w:right="94"/>
              <w:jc w:val="both"/>
              <w:rPr>
                <w:b/>
              </w:rPr>
            </w:pPr>
            <w:r w:rsidRPr="00657EC1">
              <w:rPr>
                <w:b/>
              </w:rPr>
              <w:t xml:space="preserve">Laranja, </w:t>
            </w:r>
            <w:r w:rsidRPr="00657EC1">
              <w:rPr>
                <w:lang w:eastAsia="pt-BR"/>
              </w:rPr>
              <w:t>de 1ª qualidade, tamanho médio, firme, livre de amassados e partes estragadas. Grau de amadurecimento apropriado para consumo.</w:t>
            </w:r>
          </w:p>
        </w:tc>
        <w:tc>
          <w:tcPr>
            <w:tcW w:w="991" w:type="dxa"/>
            <w:tcBorders>
              <w:top w:val="nil"/>
              <w:left w:val="nil"/>
              <w:bottom w:val="single" w:sz="8" w:space="0" w:color="auto"/>
              <w:right w:val="single" w:sz="8" w:space="0" w:color="auto"/>
            </w:tcBorders>
            <w:shd w:val="clear" w:color="auto" w:fill="auto"/>
          </w:tcPr>
          <w:p w14:paraId="03425E69"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Kg</w:t>
            </w:r>
          </w:p>
        </w:tc>
        <w:tc>
          <w:tcPr>
            <w:tcW w:w="1253" w:type="dxa"/>
            <w:tcBorders>
              <w:top w:val="nil"/>
              <w:left w:val="nil"/>
              <w:bottom w:val="single" w:sz="8" w:space="0" w:color="auto"/>
              <w:right w:val="single" w:sz="8" w:space="0" w:color="auto"/>
            </w:tcBorders>
            <w:shd w:val="clear" w:color="auto" w:fill="auto"/>
          </w:tcPr>
          <w:p w14:paraId="242C8BF5"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4.690</w:t>
            </w:r>
          </w:p>
        </w:tc>
        <w:tc>
          <w:tcPr>
            <w:tcW w:w="1242" w:type="dxa"/>
            <w:tcBorders>
              <w:top w:val="nil"/>
              <w:left w:val="nil"/>
              <w:bottom w:val="single" w:sz="8" w:space="0" w:color="auto"/>
              <w:right w:val="single" w:sz="8" w:space="0" w:color="auto"/>
            </w:tcBorders>
          </w:tcPr>
          <w:p w14:paraId="5C01F71E" w14:textId="64750634" w:rsidR="00A34C7F" w:rsidRPr="00657EC1" w:rsidRDefault="001E6E92"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6,70</w:t>
            </w:r>
          </w:p>
        </w:tc>
      </w:tr>
      <w:tr w:rsidR="00A34C7F" w:rsidRPr="00657EC1" w14:paraId="563F6303" w14:textId="77777777" w:rsidTr="00465AF8">
        <w:trPr>
          <w:trHeight w:hRule="exact" w:val="612"/>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7FFB6DD8"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6BB1E456" w14:textId="77777777" w:rsidR="00A34C7F" w:rsidRPr="00657EC1" w:rsidRDefault="00A34C7F" w:rsidP="00465AF8">
            <w:pPr>
              <w:spacing w:after="0" w:line="240" w:lineRule="auto"/>
              <w:jc w:val="both"/>
              <w:rPr>
                <w:rFonts w:ascii="Times New Roman" w:hAnsi="Times New Roman" w:cs="Times New Roman"/>
              </w:rPr>
            </w:pPr>
            <w:r w:rsidRPr="00657EC1">
              <w:rPr>
                <w:rFonts w:ascii="Times New Roman" w:hAnsi="Times New Roman" w:cs="Times New Roman"/>
                <w:b/>
                <w:bCs/>
              </w:rPr>
              <w:t>Leite de amêndoas</w:t>
            </w:r>
            <w:r w:rsidRPr="00657EC1">
              <w:rPr>
                <w:rFonts w:ascii="Times New Roman" w:hAnsi="Times New Roman" w:cs="Times New Roman"/>
              </w:rPr>
              <w:t xml:space="preserve"> – ingredientes água e amêndoas. Sem açúcar, embalagem de 1L.</w:t>
            </w:r>
          </w:p>
        </w:tc>
        <w:tc>
          <w:tcPr>
            <w:tcW w:w="991" w:type="dxa"/>
            <w:tcBorders>
              <w:top w:val="single" w:sz="4" w:space="0" w:color="auto"/>
              <w:left w:val="nil"/>
              <w:bottom w:val="single" w:sz="4" w:space="0" w:color="auto"/>
              <w:right w:val="single" w:sz="8" w:space="0" w:color="auto"/>
            </w:tcBorders>
            <w:shd w:val="clear" w:color="auto" w:fill="auto"/>
          </w:tcPr>
          <w:p w14:paraId="2291B499" w14:textId="77777777" w:rsidR="00A34C7F" w:rsidRPr="00657EC1" w:rsidRDefault="00A34C7F" w:rsidP="00A34C7F">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Unidade</w:t>
            </w:r>
          </w:p>
        </w:tc>
        <w:tc>
          <w:tcPr>
            <w:tcW w:w="1253" w:type="dxa"/>
            <w:tcBorders>
              <w:top w:val="single" w:sz="4" w:space="0" w:color="auto"/>
              <w:left w:val="nil"/>
              <w:bottom w:val="single" w:sz="4" w:space="0" w:color="auto"/>
              <w:right w:val="single" w:sz="8" w:space="0" w:color="auto"/>
            </w:tcBorders>
            <w:shd w:val="clear" w:color="auto" w:fill="auto"/>
          </w:tcPr>
          <w:p w14:paraId="4ACA2713" w14:textId="77777777" w:rsidR="00A34C7F" w:rsidRPr="00657EC1" w:rsidRDefault="00A34C7F" w:rsidP="00A34C7F">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200</w:t>
            </w:r>
          </w:p>
        </w:tc>
        <w:tc>
          <w:tcPr>
            <w:tcW w:w="1242" w:type="dxa"/>
            <w:tcBorders>
              <w:top w:val="single" w:sz="4" w:space="0" w:color="auto"/>
              <w:left w:val="nil"/>
              <w:bottom w:val="single" w:sz="4" w:space="0" w:color="auto"/>
              <w:right w:val="single" w:sz="8" w:space="0" w:color="auto"/>
            </w:tcBorders>
          </w:tcPr>
          <w:p w14:paraId="4849E768" w14:textId="6C5BAFBC" w:rsidR="00A34C7F" w:rsidRPr="00657EC1" w:rsidRDefault="001E6E92" w:rsidP="00C779A5">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22,20</w:t>
            </w:r>
          </w:p>
        </w:tc>
      </w:tr>
      <w:tr w:rsidR="00A34C7F" w:rsidRPr="00657EC1" w14:paraId="33532339" w14:textId="77777777" w:rsidTr="00465AF8">
        <w:trPr>
          <w:trHeight w:hRule="exact" w:val="851"/>
        </w:trPr>
        <w:tc>
          <w:tcPr>
            <w:tcW w:w="709" w:type="dxa"/>
            <w:tcBorders>
              <w:top w:val="nil"/>
              <w:left w:val="single" w:sz="8" w:space="0" w:color="auto"/>
              <w:bottom w:val="single" w:sz="8" w:space="0" w:color="auto"/>
              <w:right w:val="single" w:sz="8" w:space="0" w:color="auto"/>
            </w:tcBorders>
            <w:shd w:val="clear" w:color="auto" w:fill="auto"/>
            <w:noWrap/>
          </w:tcPr>
          <w:p w14:paraId="58C648F3"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49E96A78" w14:textId="77777777" w:rsidR="00A34C7F" w:rsidRPr="00657EC1" w:rsidRDefault="00A34C7F" w:rsidP="00465AF8">
            <w:pPr>
              <w:pStyle w:val="TableParagraph"/>
              <w:spacing w:line="268" w:lineRule="exact"/>
              <w:jc w:val="both"/>
              <w:rPr>
                <w:b/>
              </w:rPr>
            </w:pPr>
            <w:r w:rsidRPr="00657EC1">
              <w:rPr>
                <w:b/>
              </w:rPr>
              <w:t>Leite de coco,</w:t>
            </w:r>
            <w:r w:rsidRPr="00657EC1">
              <w:rPr>
                <w:bCs/>
              </w:rPr>
              <w:t xml:space="preserve"> tipo integral, ingredientes: leite de coco, benzoato sódio, caboximetil celulose. Validade mínima 12 meses, embalagem de 200ml</w:t>
            </w:r>
          </w:p>
        </w:tc>
        <w:tc>
          <w:tcPr>
            <w:tcW w:w="991" w:type="dxa"/>
            <w:tcBorders>
              <w:top w:val="nil"/>
              <w:left w:val="nil"/>
              <w:bottom w:val="single" w:sz="8" w:space="0" w:color="auto"/>
              <w:right w:val="single" w:sz="8" w:space="0" w:color="auto"/>
            </w:tcBorders>
            <w:shd w:val="clear" w:color="auto" w:fill="auto"/>
          </w:tcPr>
          <w:p w14:paraId="1AA64F6B" w14:textId="77777777" w:rsidR="00A34C7F" w:rsidRPr="00657EC1" w:rsidRDefault="00A34C7F" w:rsidP="00A34C7F">
            <w:pPr>
              <w:spacing w:after="0" w:line="240" w:lineRule="auto"/>
              <w:jc w:val="center"/>
              <w:rPr>
                <w:rFonts w:ascii="Times New Roman" w:hAnsi="Times New Roman" w:cs="Times New Roman"/>
              </w:rPr>
            </w:pPr>
            <w:r w:rsidRPr="00657EC1">
              <w:rPr>
                <w:rFonts w:ascii="Times New Roman" w:hAnsi="Times New Roman" w:cs="Times New Roman"/>
              </w:rPr>
              <w:t>Unidade</w:t>
            </w:r>
          </w:p>
        </w:tc>
        <w:tc>
          <w:tcPr>
            <w:tcW w:w="1253" w:type="dxa"/>
            <w:tcBorders>
              <w:top w:val="nil"/>
              <w:left w:val="nil"/>
              <w:bottom w:val="single" w:sz="8" w:space="0" w:color="auto"/>
              <w:right w:val="single" w:sz="8" w:space="0" w:color="auto"/>
            </w:tcBorders>
            <w:shd w:val="clear" w:color="auto" w:fill="auto"/>
          </w:tcPr>
          <w:p w14:paraId="79417CD5" w14:textId="77777777" w:rsidR="00A34C7F" w:rsidRPr="00657EC1" w:rsidRDefault="00A34C7F" w:rsidP="00A34C7F">
            <w:pPr>
              <w:spacing w:after="0" w:line="240" w:lineRule="auto"/>
              <w:jc w:val="center"/>
              <w:rPr>
                <w:rFonts w:ascii="Times New Roman" w:hAnsi="Times New Roman" w:cs="Times New Roman"/>
              </w:rPr>
            </w:pPr>
            <w:r w:rsidRPr="00657EC1">
              <w:rPr>
                <w:rFonts w:ascii="Times New Roman" w:hAnsi="Times New Roman" w:cs="Times New Roman"/>
              </w:rPr>
              <w:t>200</w:t>
            </w:r>
          </w:p>
        </w:tc>
        <w:tc>
          <w:tcPr>
            <w:tcW w:w="1242" w:type="dxa"/>
            <w:tcBorders>
              <w:top w:val="nil"/>
              <w:left w:val="nil"/>
              <w:bottom w:val="single" w:sz="8" w:space="0" w:color="auto"/>
              <w:right w:val="single" w:sz="8" w:space="0" w:color="auto"/>
            </w:tcBorders>
          </w:tcPr>
          <w:p w14:paraId="605EE3B9" w14:textId="2501A07C" w:rsidR="00A34C7F" w:rsidRPr="00657EC1" w:rsidRDefault="001E6E92" w:rsidP="00C779A5">
            <w:pPr>
              <w:spacing w:after="0" w:line="240" w:lineRule="auto"/>
              <w:jc w:val="center"/>
              <w:rPr>
                <w:rFonts w:ascii="Times New Roman" w:hAnsi="Times New Roman" w:cs="Times New Roman"/>
              </w:rPr>
            </w:pPr>
            <w:r w:rsidRPr="00657EC1">
              <w:rPr>
                <w:rFonts w:ascii="Times New Roman" w:hAnsi="Times New Roman" w:cs="Times New Roman"/>
              </w:rPr>
              <w:t>2,75</w:t>
            </w:r>
          </w:p>
        </w:tc>
      </w:tr>
      <w:tr w:rsidR="00A34C7F" w:rsidRPr="00657EC1" w14:paraId="7A90F750" w14:textId="77777777" w:rsidTr="00465AF8">
        <w:trPr>
          <w:trHeight w:hRule="exact" w:val="576"/>
        </w:trPr>
        <w:tc>
          <w:tcPr>
            <w:tcW w:w="709" w:type="dxa"/>
            <w:tcBorders>
              <w:top w:val="nil"/>
              <w:left w:val="single" w:sz="8" w:space="0" w:color="auto"/>
              <w:bottom w:val="single" w:sz="8" w:space="0" w:color="auto"/>
              <w:right w:val="single" w:sz="8" w:space="0" w:color="auto"/>
            </w:tcBorders>
            <w:shd w:val="clear" w:color="auto" w:fill="auto"/>
            <w:noWrap/>
          </w:tcPr>
          <w:p w14:paraId="177B1495"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67D1478E" w14:textId="77777777" w:rsidR="00A34C7F" w:rsidRPr="00657EC1" w:rsidRDefault="00A34C7F" w:rsidP="00465AF8">
            <w:pPr>
              <w:pStyle w:val="TableParagraph"/>
              <w:spacing w:line="268" w:lineRule="exact"/>
              <w:jc w:val="both"/>
              <w:rPr>
                <w:b/>
              </w:rPr>
            </w:pPr>
            <w:r w:rsidRPr="00657EC1">
              <w:rPr>
                <w:b/>
              </w:rPr>
              <w:t xml:space="preserve">Leite de soja, </w:t>
            </w:r>
            <w:r w:rsidRPr="00657EC1">
              <w:rPr>
                <w:bCs/>
              </w:rPr>
              <w:t>bebida de proteína de soja, sem lactose. Embalagem de 1 litro</w:t>
            </w:r>
          </w:p>
        </w:tc>
        <w:tc>
          <w:tcPr>
            <w:tcW w:w="991" w:type="dxa"/>
            <w:tcBorders>
              <w:top w:val="nil"/>
              <w:left w:val="nil"/>
              <w:bottom w:val="single" w:sz="8" w:space="0" w:color="auto"/>
              <w:right w:val="single" w:sz="8" w:space="0" w:color="auto"/>
            </w:tcBorders>
            <w:shd w:val="clear" w:color="auto" w:fill="auto"/>
          </w:tcPr>
          <w:p w14:paraId="62B311F6" w14:textId="77777777" w:rsidR="00A34C7F" w:rsidRPr="00657EC1" w:rsidRDefault="00A34C7F" w:rsidP="00A34C7F">
            <w:pPr>
              <w:spacing w:after="0" w:line="240" w:lineRule="auto"/>
              <w:jc w:val="center"/>
              <w:rPr>
                <w:rFonts w:ascii="Times New Roman" w:hAnsi="Times New Roman" w:cs="Times New Roman"/>
              </w:rPr>
            </w:pPr>
            <w:r w:rsidRPr="00657EC1">
              <w:rPr>
                <w:rFonts w:ascii="Times New Roman" w:hAnsi="Times New Roman" w:cs="Times New Roman"/>
              </w:rPr>
              <w:t>Unidade</w:t>
            </w:r>
          </w:p>
        </w:tc>
        <w:tc>
          <w:tcPr>
            <w:tcW w:w="1253" w:type="dxa"/>
            <w:tcBorders>
              <w:top w:val="nil"/>
              <w:left w:val="nil"/>
              <w:bottom w:val="single" w:sz="8" w:space="0" w:color="auto"/>
              <w:right w:val="single" w:sz="8" w:space="0" w:color="auto"/>
            </w:tcBorders>
            <w:shd w:val="clear" w:color="auto" w:fill="auto"/>
          </w:tcPr>
          <w:p w14:paraId="0AC5027B" w14:textId="77777777" w:rsidR="00A34C7F" w:rsidRPr="00657EC1" w:rsidRDefault="00A34C7F" w:rsidP="00A34C7F">
            <w:pPr>
              <w:spacing w:after="0" w:line="240" w:lineRule="auto"/>
              <w:jc w:val="center"/>
              <w:rPr>
                <w:rFonts w:ascii="Times New Roman" w:hAnsi="Times New Roman" w:cs="Times New Roman"/>
              </w:rPr>
            </w:pPr>
            <w:r w:rsidRPr="00657EC1">
              <w:rPr>
                <w:rFonts w:ascii="Times New Roman" w:hAnsi="Times New Roman" w:cs="Times New Roman"/>
              </w:rPr>
              <w:t>200</w:t>
            </w:r>
          </w:p>
        </w:tc>
        <w:tc>
          <w:tcPr>
            <w:tcW w:w="1242" w:type="dxa"/>
            <w:tcBorders>
              <w:top w:val="nil"/>
              <w:left w:val="nil"/>
              <w:bottom w:val="single" w:sz="8" w:space="0" w:color="auto"/>
              <w:right w:val="single" w:sz="8" w:space="0" w:color="auto"/>
            </w:tcBorders>
          </w:tcPr>
          <w:p w14:paraId="42FCE2AE" w14:textId="33A8E47C" w:rsidR="00A34C7F" w:rsidRPr="00657EC1" w:rsidRDefault="001E6E92" w:rsidP="00C779A5">
            <w:pPr>
              <w:spacing w:after="0" w:line="240" w:lineRule="auto"/>
              <w:jc w:val="center"/>
              <w:rPr>
                <w:rFonts w:ascii="Times New Roman" w:hAnsi="Times New Roman" w:cs="Times New Roman"/>
              </w:rPr>
            </w:pPr>
            <w:r w:rsidRPr="00657EC1">
              <w:rPr>
                <w:rFonts w:ascii="Times New Roman" w:hAnsi="Times New Roman" w:cs="Times New Roman"/>
              </w:rPr>
              <w:t>9,90</w:t>
            </w:r>
          </w:p>
        </w:tc>
      </w:tr>
      <w:tr w:rsidR="00A34C7F" w:rsidRPr="00657EC1" w14:paraId="0872A815" w14:textId="77777777" w:rsidTr="00465AF8">
        <w:trPr>
          <w:trHeight w:hRule="exact" w:val="1133"/>
        </w:trPr>
        <w:tc>
          <w:tcPr>
            <w:tcW w:w="709" w:type="dxa"/>
            <w:tcBorders>
              <w:top w:val="nil"/>
              <w:left w:val="single" w:sz="8" w:space="0" w:color="auto"/>
              <w:bottom w:val="single" w:sz="8" w:space="0" w:color="auto"/>
              <w:right w:val="single" w:sz="8" w:space="0" w:color="auto"/>
            </w:tcBorders>
            <w:shd w:val="clear" w:color="auto" w:fill="auto"/>
            <w:noWrap/>
          </w:tcPr>
          <w:p w14:paraId="266CAA8E"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31D7D20B" w14:textId="77777777" w:rsidR="00A34C7F" w:rsidRPr="00657EC1" w:rsidRDefault="00A34C7F" w:rsidP="00465AF8">
            <w:pPr>
              <w:pStyle w:val="TableParagraph"/>
              <w:spacing w:line="268" w:lineRule="exact"/>
              <w:jc w:val="both"/>
              <w:rPr>
                <w:b/>
              </w:rPr>
            </w:pPr>
            <w:r w:rsidRPr="00657EC1">
              <w:rPr>
                <w:b/>
              </w:rPr>
              <w:t xml:space="preserve">Leite em pó integral, </w:t>
            </w:r>
            <w:r w:rsidRPr="00657EC1">
              <w:rPr>
                <w:bCs/>
              </w:rPr>
              <w:t>SEM adição de açúcares. Registro no Ministério da agricultura, SIF ou SIE. Pacotes contendo 400 gramas e com validade mínima de 60 dias. Embalagem hemeticamente fechada.</w:t>
            </w:r>
          </w:p>
        </w:tc>
        <w:tc>
          <w:tcPr>
            <w:tcW w:w="991" w:type="dxa"/>
            <w:tcBorders>
              <w:top w:val="nil"/>
              <w:left w:val="nil"/>
              <w:bottom w:val="single" w:sz="8" w:space="0" w:color="auto"/>
              <w:right w:val="single" w:sz="8" w:space="0" w:color="auto"/>
            </w:tcBorders>
            <w:shd w:val="clear" w:color="auto" w:fill="auto"/>
          </w:tcPr>
          <w:p w14:paraId="3FA1BC46" w14:textId="77777777" w:rsidR="00A34C7F" w:rsidRPr="00657EC1" w:rsidRDefault="00A34C7F" w:rsidP="00A34C7F">
            <w:pPr>
              <w:spacing w:after="0" w:line="240" w:lineRule="auto"/>
              <w:jc w:val="center"/>
              <w:rPr>
                <w:rFonts w:ascii="Times New Roman" w:hAnsi="Times New Roman" w:cs="Times New Roman"/>
              </w:rPr>
            </w:pPr>
            <w:r w:rsidRPr="00657EC1">
              <w:rPr>
                <w:rFonts w:ascii="Times New Roman" w:hAnsi="Times New Roman" w:cs="Times New Roman"/>
              </w:rPr>
              <w:t>Pacote</w:t>
            </w:r>
          </w:p>
        </w:tc>
        <w:tc>
          <w:tcPr>
            <w:tcW w:w="1253" w:type="dxa"/>
            <w:tcBorders>
              <w:top w:val="nil"/>
              <w:left w:val="nil"/>
              <w:bottom w:val="single" w:sz="8" w:space="0" w:color="auto"/>
              <w:right w:val="single" w:sz="8" w:space="0" w:color="auto"/>
            </w:tcBorders>
            <w:shd w:val="clear" w:color="auto" w:fill="auto"/>
          </w:tcPr>
          <w:p w14:paraId="3AC09FD3" w14:textId="77777777" w:rsidR="00A34C7F" w:rsidRPr="00657EC1" w:rsidRDefault="00A34C7F" w:rsidP="00A34C7F">
            <w:pPr>
              <w:spacing w:after="0" w:line="240" w:lineRule="auto"/>
              <w:jc w:val="center"/>
              <w:rPr>
                <w:rFonts w:ascii="Times New Roman" w:hAnsi="Times New Roman" w:cs="Times New Roman"/>
              </w:rPr>
            </w:pPr>
            <w:r w:rsidRPr="00657EC1">
              <w:rPr>
                <w:rFonts w:ascii="Times New Roman" w:hAnsi="Times New Roman" w:cs="Times New Roman"/>
              </w:rPr>
              <w:t>500</w:t>
            </w:r>
          </w:p>
        </w:tc>
        <w:tc>
          <w:tcPr>
            <w:tcW w:w="1242" w:type="dxa"/>
            <w:tcBorders>
              <w:top w:val="nil"/>
              <w:left w:val="nil"/>
              <w:bottom w:val="single" w:sz="8" w:space="0" w:color="auto"/>
              <w:right w:val="single" w:sz="8" w:space="0" w:color="auto"/>
            </w:tcBorders>
          </w:tcPr>
          <w:p w14:paraId="0AC025B1" w14:textId="775EEE87" w:rsidR="00A34C7F" w:rsidRPr="00657EC1" w:rsidRDefault="001E6E92" w:rsidP="00C779A5">
            <w:pPr>
              <w:spacing w:after="0" w:line="240" w:lineRule="auto"/>
              <w:jc w:val="center"/>
              <w:rPr>
                <w:rFonts w:ascii="Times New Roman" w:hAnsi="Times New Roman" w:cs="Times New Roman"/>
              </w:rPr>
            </w:pPr>
            <w:r w:rsidRPr="00657EC1">
              <w:rPr>
                <w:rFonts w:ascii="Times New Roman" w:hAnsi="Times New Roman" w:cs="Times New Roman"/>
              </w:rPr>
              <w:t>14,50</w:t>
            </w:r>
          </w:p>
        </w:tc>
      </w:tr>
      <w:tr w:rsidR="00A34C7F" w:rsidRPr="00657EC1" w14:paraId="283F601F" w14:textId="77777777" w:rsidTr="00465AF8">
        <w:trPr>
          <w:trHeight w:hRule="exact" w:val="841"/>
        </w:trPr>
        <w:tc>
          <w:tcPr>
            <w:tcW w:w="709" w:type="dxa"/>
            <w:tcBorders>
              <w:top w:val="nil"/>
              <w:left w:val="single" w:sz="8" w:space="0" w:color="auto"/>
              <w:bottom w:val="single" w:sz="8" w:space="0" w:color="auto"/>
              <w:right w:val="single" w:sz="8" w:space="0" w:color="auto"/>
            </w:tcBorders>
            <w:shd w:val="clear" w:color="auto" w:fill="auto"/>
            <w:noWrap/>
          </w:tcPr>
          <w:p w14:paraId="31A6EA9F"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6B83AA0E" w14:textId="77777777" w:rsidR="00A34C7F" w:rsidRPr="00657EC1" w:rsidRDefault="00A34C7F" w:rsidP="00465AF8">
            <w:pPr>
              <w:pStyle w:val="TableParagraph"/>
              <w:spacing w:line="268" w:lineRule="exact"/>
              <w:jc w:val="both"/>
              <w:rPr>
                <w:b/>
              </w:rPr>
            </w:pPr>
            <w:r w:rsidRPr="00657EC1">
              <w:rPr>
                <w:b/>
              </w:rPr>
              <w:t xml:space="preserve">Leite longa vida integral, </w:t>
            </w:r>
            <w:r w:rsidRPr="00657EC1">
              <w:rPr>
                <w:bCs/>
              </w:rPr>
              <w:t>UHT, leite com processo de ultra pasteurização (UHT). Registro no Ministério da agricultura, SIF ou SIE. Contendo 1 litro e com validade mínima de 60 dias.</w:t>
            </w:r>
          </w:p>
        </w:tc>
        <w:tc>
          <w:tcPr>
            <w:tcW w:w="991" w:type="dxa"/>
            <w:tcBorders>
              <w:top w:val="nil"/>
              <w:left w:val="nil"/>
              <w:bottom w:val="single" w:sz="8" w:space="0" w:color="auto"/>
              <w:right w:val="single" w:sz="8" w:space="0" w:color="auto"/>
            </w:tcBorders>
            <w:shd w:val="clear" w:color="auto" w:fill="auto"/>
          </w:tcPr>
          <w:p w14:paraId="351FC230" w14:textId="77777777" w:rsidR="00A34C7F" w:rsidRPr="00657EC1" w:rsidRDefault="00A34C7F" w:rsidP="00A34C7F">
            <w:pPr>
              <w:spacing w:after="0" w:line="240" w:lineRule="auto"/>
              <w:jc w:val="center"/>
              <w:rPr>
                <w:rFonts w:ascii="Times New Roman" w:hAnsi="Times New Roman" w:cs="Times New Roman"/>
              </w:rPr>
            </w:pPr>
            <w:r w:rsidRPr="00657EC1">
              <w:rPr>
                <w:rFonts w:ascii="Times New Roman" w:hAnsi="Times New Roman" w:cs="Times New Roman"/>
              </w:rPr>
              <w:t>Unidade</w:t>
            </w:r>
          </w:p>
        </w:tc>
        <w:tc>
          <w:tcPr>
            <w:tcW w:w="1253" w:type="dxa"/>
            <w:tcBorders>
              <w:top w:val="nil"/>
              <w:left w:val="nil"/>
              <w:bottom w:val="single" w:sz="8" w:space="0" w:color="auto"/>
              <w:right w:val="single" w:sz="8" w:space="0" w:color="auto"/>
            </w:tcBorders>
            <w:shd w:val="clear" w:color="auto" w:fill="auto"/>
          </w:tcPr>
          <w:p w14:paraId="1E6982E2" w14:textId="77777777" w:rsidR="00A34C7F" w:rsidRPr="00657EC1" w:rsidRDefault="00A34C7F" w:rsidP="00A34C7F">
            <w:pPr>
              <w:spacing w:after="0" w:line="240" w:lineRule="auto"/>
              <w:jc w:val="center"/>
              <w:rPr>
                <w:rFonts w:ascii="Times New Roman" w:hAnsi="Times New Roman" w:cs="Times New Roman"/>
              </w:rPr>
            </w:pPr>
            <w:r w:rsidRPr="00657EC1">
              <w:rPr>
                <w:rFonts w:ascii="Times New Roman" w:hAnsi="Times New Roman" w:cs="Times New Roman"/>
              </w:rPr>
              <w:t>7.324</w:t>
            </w:r>
          </w:p>
        </w:tc>
        <w:tc>
          <w:tcPr>
            <w:tcW w:w="1242" w:type="dxa"/>
            <w:tcBorders>
              <w:top w:val="nil"/>
              <w:left w:val="nil"/>
              <w:bottom w:val="single" w:sz="8" w:space="0" w:color="auto"/>
              <w:right w:val="single" w:sz="8" w:space="0" w:color="auto"/>
            </w:tcBorders>
          </w:tcPr>
          <w:p w14:paraId="50CECA9A" w14:textId="44D1995D" w:rsidR="00A34C7F" w:rsidRPr="00657EC1" w:rsidRDefault="001E6E92" w:rsidP="00C779A5">
            <w:pPr>
              <w:spacing w:after="0" w:line="240" w:lineRule="auto"/>
              <w:jc w:val="center"/>
              <w:rPr>
                <w:rFonts w:ascii="Times New Roman" w:hAnsi="Times New Roman" w:cs="Times New Roman"/>
              </w:rPr>
            </w:pPr>
            <w:r w:rsidRPr="00657EC1">
              <w:rPr>
                <w:rFonts w:ascii="Times New Roman" w:hAnsi="Times New Roman" w:cs="Times New Roman"/>
              </w:rPr>
              <w:t>4,38</w:t>
            </w:r>
          </w:p>
        </w:tc>
      </w:tr>
      <w:tr w:rsidR="00A34C7F" w:rsidRPr="00657EC1" w14:paraId="79EDC48B" w14:textId="77777777" w:rsidTr="00465AF8">
        <w:trPr>
          <w:trHeight w:hRule="exact" w:val="853"/>
        </w:trPr>
        <w:tc>
          <w:tcPr>
            <w:tcW w:w="709" w:type="dxa"/>
            <w:tcBorders>
              <w:top w:val="nil"/>
              <w:left w:val="single" w:sz="8" w:space="0" w:color="auto"/>
              <w:bottom w:val="single" w:sz="8" w:space="0" w:color="auto"/>
              <w:right w:val="single" w:sz="8" w:space="0" w:color="auto"/>
            </w:tcBorders>
            <w:shd w:val="clear" w:color="auto" w:fill="auto"/>
            <w:noWrap/>
          </w:tcPr>
          <w:p w14:paraId="22574780"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095EC2DC" w14:textId="77777777" w:rsidR="00A34C7F" w:rsidRPr="00657EC1" w:rsidRDefault="00A34C7F" w:rsidP="00465AF8">
            <w:pPr>
              <w:pStyle w:val="TableParagraph"/>
              <w:spacing w:line="268" w:lineRule="exact"/>
              <w:jc w:val="both"/>
              <w:rPr>
                <w:b/>
              </w:rPr>
            </w:pPr>
            <w:r w:rsidRPr="00657EC1">
              <w:rPr>
                <w:b/>
              </w:rPr>
              <w:t xml:space="preserve">Leite Zero lactose, </w:t>
            </w:r>
            <w:r w:rsidRPr="00657EC1">
              <w:rPr>
                <w:bCs/>
              </w:rPr>
              <w:t>longa vida, semi desnatado por processamento UHT, zero lactose, embalagem de 1L, validade mínima de 2 meses após a data de entrega.</w:t>
            </w:r>
          </w:p>
        </w:tc>
        <w:tc>
          <w:tcPr>
            <w:tcW w:w="991" w:type="dxa"/>
            <w:tcBorders>
              <w:top w:val="nil"/>
              <w:left w:val="nil"/>
              <w:bottom w:val="single" w:sz="8" w:space="0" w:color="auto"/>
              <w:right w:val="single" w:sz="8" w:space="0" w:color="auto"/>
            </w:tcBorders>
            <w:shd w:val="clear" w:color="auto" w:fill="auto"/>
          </w:tcPr>
          <w:p w14:paraId="13661EBB" w14:textId="77777777" w:rsidR="00A34C7F" w:rsidRPr="00657EC1" w:rsidRDefault="00A34C7F" w:rsidP="00A34C7F">
            <w:pPr>
              <w:spacing w:after="0" w:line="240" w:lineRule="auto"/>
              <w:jc w:val="center"/>
              <w:rPr>
                <w:rFonts w:ascii="Times New Roman" w:hAnsi="Times New Roman" w:cs="Times New Roman"/>
              </w:rPr>
            </w:pPr>
            <w:r w:rsidRPr="00657EC1">
              <w:rPr>
                <w:rFonts w:ascii="Times New Roman" w:hAnsi="Times New Roman" w:cs="Times New Roman"/>
              </w:rPr>
              <w:t>Unidade</w:t>
            </w:r>
          </w:p>
        </w:tc>
        <w:tc>
          <w:tcPr>
            <w:tcW w:w="1253" w:type="dxa"/>
            <w:tcBorders>
              <w:top w:val="nil"/>
              <w:left w:val="nil"/>
              <w:bottom w:val="single" w:sz="8" w:space="0" w:color="auto"/>
              <w:right w:val="single" w:sz="8" w:space="0" w:color="auto"/>
            </w:tcBorders>
            <w:shd w:val="clear" w:color="auto" w:fill="auto"/>
          </w:tcPr>
          <w:p w14:paraId="4FB5B73C" w14:textId="77777777" w:rsidR="00A34C7F" w:rsidRPr="00657EC1" w:rsidRDefault="00A34C7F" w:rsidP="00A34C7F">
            <w:pPr>
              <w:spacing w:after="0" w:line="240" w:lineRule="auto"/>
              <w:jc w:val="center"/>
              <w:rPr>
                <w:rFonts w:ascii="Times New Roman" w:hAnsi="Times New Roman" w:cs="Times New Roman"/>
              </w:rPr>
            </w:pPr>
            <w:r w:rsidRPr="00657EC1">
              <w:rPr>
                <w:rFonts w:ascii="Times New Roman" w:hAnsi="Times New Roman" w:cs="Times New Roman"/>
              </w:rPr>
              <w:t>1.590</w:t>
            </w:r>
          </w:p>
        </w:tc>
        <w:tc>
          <w:tcPr>
            <w:tcW w:w="1242" w:type="dxa"/>
            <w:tcBorders>
              <w:top w:val="nil"/>
              <w:left w:val="nil"/>
              <w:bottom w:val="single" w:sz="8" w:space="0" w:color="auto"/>
              <w:right w:val="single" w:sz="8" w:space="0" w:color="auto"/>
            </w:tcBorders>
          </w:tcPr>
          <w:p w14:paraId="094367B2" w14:textId="521518B9" w:rsidR="00A34C7F" w:rsidRPr="00657EC1" w:rsidRDefault="001E6E92" w:rsidP="00C779A5">
            <w:pPr>
              <w:spacing w:after="0" w:line="240" w:lineRule="auto"/>
              <w:jc w:val="center"/>
              <w:rPr>
                <w:rFonts w:ascii="Times New Roman" w:hAnsi="Times New Roman" w:cs="Times New Roman"/>
              </w:rPr>
            </w:pPr>
            <w:r w:rsidRPr="00657EC1">
              <w:rPr>
                <w:rFonts w:ascii="Times New Roman" w:hAnsi="Times New Roman" w:cs="Times New Roman"/>
              </w:rPr>
              <w:t>6,56</w:t>
            </w:r>
          </w:p>
        </w:tc>
      </w:tr>
      <w:tr w:rsidR="00A34C7F" w:rsidRPr="00657EC1" w14:paraId="1D7C7390" w14:textId="77777777" w:rsidTr="00465AF8">
        <w:trPr>
          <w:trHeight w:hRule="exact" w:val="873"/>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319A0122"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7C2A39E8" w14:textId="77777777" w:rsidR="00A34C7F" w:rsidRPr="00657EC1" w:rsidRDefault="00A34C7F" w:rsidP="00465AF8">
            <w:pPr>
              <w:spacing w:after="0" w:line="240" w:lineRule="auto"/>
              <w:jc w:val="both"/>
              <w:rPr>
                <w:rFonts w:ascii="Times New Roman" w:hAnsi="Times New Roman" w:cs="Times New Roman"/>
                <w:b/>
              </w:rPr>
            </w:pPr>
            <w:r w:rsidRPr="00657EC1">
              <w:rPr>
                <w:rFonts w:ascii="Times New Roman" w:hAnsi="Times New Roman" w:cs="Times New Roman"/>
                <w:b/>
              </w:rPr>
              <w:t>Lentilha tipo 1 seca</w:t>
            </w:r>
            <w:r w:rsidRPr="00657EC1">
              <w:rPr>
                <w:rFonts w:ascii="Times New Roman" w:hAnsi="Times New Roman" w:cs="Times New Roman"/>
              </w:rPr>
              <w:t xml:space="preserve"> – Lentilha tipo 1, tipo classe média, apresentação seca, apresentação seca em saco plástico transparente. Embalagem de 500g</w:t>
            </w:r>
          </w:p>
        </w:tc>
        <w:tc>
          <w:tcPr>
            <w:tcW w:w="991" w:type="dxa"/>
            <w:tcBorders>
              <w:top w:val="single" w:sz="4" w:space="0" w:color="auto"/>
              <w:left w:val="nil"/>
              <w:bottom w:val="single" w:sz="4" w:space="0" w:color="auto"/>
              <w:right w:val="single" w:sz="8" w:space="0" w:color="auto"/>
            </w:tcBorders>
            <w:shd w:val="clear" w:color="auto" w:fill="auto"/>
          </w:tcPr>
          <w:p w14:paraId="7AFC8133"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SimSun" w:hAnsi="Times New Roman" w:cs="Times New Roman"/>
                <w:color w:val="000000"/>
                <w:kern w:val="3"/>
                <w:lang w:eastAsia="hi-IN" w:bidi="hi-IN"/>
              </w:rPr>
              <w:t>Unidade</w:t>
            </w:r>
          </w:p>
        </w:tc>
        <w:tc>
          <w:tcPr>
            <w:tcW w:w="1253" w:type="dxa"/>
            <w:tcBorders>
              <w:top w:val="single" w:sz="4" w:space="0" w:color="auto"/>
              <w:left w:val="nil"/>
              <w:bottom w:val="single" w:sz="4" w:space="0" w:color="auto"/>
              <w:right w:val="single" w:sz="8" w:space="0" w:color="auto"/>
            </w:tcBorders>
            <w:shd w:val="clear" w:color="auto" w:fill="auto"/>
          </w:tcPr>
          <w:p w14:paraId="43F56E8C"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200</w:t>
            </w:r>
          </w:p>
        </w:tc>
        <w:tc>
          <w:tcPr>
            <w:tcW w:w="1242" w:type="dxa"/>
            <w:tcBorders>
              <w:top w:val="single" w:sz="4" w:space="0" w:color="auto"/>
              <w:left w:val="nil"/>
              <w:bottom w:val="single" w:sz="4" w:space="0" w:color="auto"/>
              <w:right w:val="single" w:sz="8" w:space="0" w:color="auto"/>
            </w:tcBorders>
          </w:tcPr>
          <w:p w14:paraId="399ED5CA" w14:textId="46137CEC" w:rsidR="00A34C7F" w:rsidRPr="00657EC1" w:rsidRDefault="001E6E92" w:rsidP="00C779A5">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11,49</w:t>
            </w:r>
          </w:p>
        </w:tc>
      </w:tr>
      <w:tr w:rsidR="00A34C7F" w:rsidRPr="00657EC1" w14:paraId="7E1403B5" w14:textId="77777777" w:rsidTr="00465AF8">
        <w:trPr>
          <w:trHeight w:hRule="exact" w:val="570"/>
        </w:trPr>
        <w:tc>
          <w:tcPr>
            <w:tcW w:w="709" w:type="dxa"/>
            <w:tcBorders>
              <w:top w:val="nil"/>
              <w:left w:val="single" w:sz="8" w:space="0" w:color="auto"/>
              <w:bottom w:val="single" w:sz="8" w:space="0" w:color="auto"/>
              <w:right w:val="single" w:sz="8" w:space="0" w:color="auto"/>
            </w:tcBorders>
            <w:shd w:val="clear" w:color="auto" w:fill="auto"/>
            <w:noWrap/>
          </w:tcPr>
          <w:p w14:paraId="4A6A123C"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624A671B" w14:textId="77777777" w:rsidR="00A34C7F" w:rsidRPr="00657EC1" w:rsidRDefault="00A34C7F" w:rsidP="00465AF8">
            <w:pPr>
              <w:pStyle w:val="TableParagraph"/>
              <w:ind w:right="94"/>
              <w:jc w:val="both"/>
              <w:rPr>
                <w:b/>
              </w:rPr>
            </w:pPr>
            <w:r w:rsidRPr="00657EC1">
              <w:rPr>
                <w:b/>
              </w:rPr>
              <w:t>Limão Thaiti,</w:t>
            </w:r>
            <w:r w:rsidRPr="00657EC1">
              <w:rPr>
                <w:lang w:eastAsia="pt-BR"/>
              </w:rPr>
              <w:t xml:space="preserve"> fresco, íntegro, boa qualidade. Grau de maturação: médio.</w:t>
            </w:r>
          </w:p>
        </w:tc>
        <w:tc>
          <w:tcPr>
            <w:tcW w:w="991" w:type="dxa"/>
            <w:tcBorders>
              <w:top w:val="nil"/>
              <w:left w:val="nil"/>
              <w:bottom w:val="single" w:sz="8" w:space="0" w:color="auto"/>
              <w:right w:val="single" w:sz="8" w:space="0" w:color="auto"/>
            </w:tcBorders>
            <w:shd w:val="clear" w:color="auto" w:fill="auto"/>
          </w:tcPr>
          <w:p w14:paraId="5B625272"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Kg</w:t>
            </w:r>
          </w:p>
        </w:tc>
        <w:tc>
          <w:tcPr>
            <w:tcW w:w="1253" w:type="dxa"/>
            <w:tcBorders>
              <w:top w:val="nil"/>
              <w:left w:val="nil"/>
              <w:bottom w:val="single" w:sz="8" w:space="0" w:color="auto"/>
              <w:right w:val="single" w:sz="8" w:space="0" w:color="auto"/>
            </w:tcBorders>
            <w:shd w:val="clear" w:color="auto" w:fill="auto"/>
          </w:tcPr>
          <w:p w14:paraId="6601BEDF"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245</w:t>
            </w:r>
          </w:p>
        </w:tc>
        <w:tc>
          <w:tcPr>
            <w:tcW w:w="1242" w:type="dxa"/>
            <w:tcBorders>
              <w:top w:val="nil"/>
              <w:left w:val="nil"/>
              <w:bottom w:val="single" w:sz="8" w:space="0" w:color="auto"/>
              <w:right w:val="single" w:sz="8" w:space="0" w:color="auto"/>
            </w:tcBorders>
          </w:tcPr>
          <w:p w14:paraId="6C045A95" w14:textId="69AA7FE7" w:rsidR="00A34C7F" w:rsidRPr="00657EC1" w:rsidRDefault="001E6E92"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5,00</w:t>
            </w:r>
          </w:p>
        </w:tc>
      </w:tr>
      <w:tr w:rsidR="00A34C7F" w:rsidRPr="00657EC1" w14:paraId="566D1C4A" w14:textId="77777777" w:rsidTr="00465AF8">
        <w:trPr>
          <w:trHeight w:hRule="exact" w:val="829"/>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60DF2113"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6B04CC83" w14:textId="77777777" w:rsidR="00A34C7F" w:rsidRPr="00657EC1" w:rsidRDefault="00A34C7F" w:rsidP="00465AF8">
            <w:pPr>
              <w:spacing w:after="0" w:line="240" w:lineRule="auto"/>
              <w:jc w:val="both"/>
              <w:rPr>
                <w:rFonts w:ascii="Times New Roman" w:hAnsi="Times New Roman" w:cs="Times New Roman"/>
                <w:b/>
              </w:rPr>
            </w:pPr>
            <w:r w:rsidRPr="00657EC1">
              <w:rPr>
                <w:rFonts w:ascii="Times New Roman" w:hAnsi="Times New Roman" w:cs="Times New Roman"/>
                <w:b/>
              </w:rPr>
              <w:t xml:space="preserve">Louro em folhas - </w:t>
            </w:r>
            <w:r w:rsidRPr="00657EC1">
              <w:rPr>
                <w:rFonts w:ascii="Times New Roman" w:hAnsi="Times New Roman" w:cs="Times New Roman"/>
              </w:rPr>
              <w:t>É usada como aromatizante no tempero de carnes e marinados. Usado para chás e temperar preparações. Embalagem 5g.</w:t>
            </w:r>
          </w:p>
        </w:tc>
        <w:tc>
          <w:tcPr>
            <w:tcW w:w="991" w:type="dxa"/>
            <w:tcBorders>
              <w:top w:val="single" w:sz="4" w:space="0" w:color="auto"/>
              <w:left w:val="nil"/>
              <w:bottom w:val="single" w:sz="4" w:space="0" w:color="auto"/>
              <w:right w:val="single" w:sz="8" w:space="0" w:color="auto"/>
            </w:tcBorders>
            <w:shd w:val="clear" w:color="auto" w:fill="auto"/>
          </w:tcPr>
          <w:p w14:paraId="3226AC09"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SimSun" w:hAnsi="Times New Roman" w:cs="Times New Roman"/>
                <w:color w:val="000000"/>
                <w:kern w:val="3"/>
                <w:lang w:eastAsia="hi-IN" w:bidi="hi-IN"/>
              </w:rPr>
              <w:t>Unidade</w:t>
            </w:r>
          </w:p>
        </w:tc>
        <w:tc>
          <w:tcPr>
            <w:tcW w:w="1253" w:type="dxa"/>
            <w:tcBorders>
              <w:top w:val="single" w:sz="4" w:space="0" w:color="auto"/>
              <w:left w:val="nil"/>
              <w:bottom w:val="single" w:sz="4" w:space="0" w:color="auto"/>
              <w:right w:val="single" w:sz="8" w:space="0" w:color="auto"/>
            </w:tcBorders>
            <w:shd w:val="clear" w:color="auto" w:fill="auto"/>
          </w:tcPr>
          <w:p w14:paraId="10A2A539"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106</w:t>
            </w:r>
          </w:p>
        </w:tc>
        <w:tc>
          <w:tcPr>
            <w:tcW w:w="1242" w:type="dxa"/>
            <w:tcBorders>
              <w:top w:val="single" w:sz="4" w:space="0" w:color="auto"/>
              <w:left w:val="nil"/>
              <w:bottom w:val="single" w:sz="4" w:space="0" w:color="auto"/>
              <w:right w:val="single" w:sz="8" w:space="0" w:color="auto"/>
            </w:tcBorders>
          </w:tcPr>
          <w:p w14:paraId="4AA927EA" w14:textId="06F4516E" w:rsidR="00A34C7F" w:rsidRPr="00657EC1" w:rsidRDefault="001E6E92" w:rsidP="00C779A5">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1,45</w:t>
            </w:r>
          </w:p>
        </w:tc>
      </w:tr>
      <w:tr w:rsidR="00A34C7F" w:rsidRPr="00657EC1" w14:paraId="5CF007B8" w14:textId="77777777" w:rsidTr="00465AF8">
        <w:trPr>
          <w:trHeight w:hRule="exact" w:val="931"/>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32E32C62"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502A7BD9" w14:textId="77777777" w:rsidR="00A34C7F" w:rsidRPr="00657EC1" w:rsidRDefault="00A34C7F" w:rsidP="00465AF8">
            <w:pPr>
              <w:spacing w:after="0" w:line="240" w:lineRule="auto"/>
              <w:jc w:val="both"/>
              <w:rPr>
                <w:rFonts w:ascii="Times New Roman" w:hAnsi="Times New Roman" w:cs="Times New Roman"/>
                <w:b/>
              </w:rPr>
            </w:pPr>
            <w:r w:rsidRPr="00657EC1">
              <w:rPr>
                <w:rFonts w:ascii="Times New Roman" w:hAnsi="Times New Roman" w:cs="Times New Roman"/>
                <w:b/>
              </w:rPr>
              <w:t>Macarrão</w:t>
            </w:r>
            <w:r w:rsidRPr="00657EC1">
              <w:rPr>
                <w:rFonts w:ascii="Times New Roman" w:hAnsi="Times New Roman" w:cs="Times New Roman"/>
              </w:rPr>
              <w:t xml:space="preserve"> espaguete, a base de farinha, com ovos, embalagem contendo 500g, com identificação do produto, marca do fabricante, prazo de validade e peso liquido. </w:t>
            </w:r>
          </w:p>
        </w:tc>
        <w:tc>
          <w:tcPr>
            <w:tcW w:w="991" w:type="dxa"/>
            <w:tcBorders>
              <w:top w:val="single" w:sz="4" w:space="0" w:color="auto"/>
              <w:left w:val="nil"/>
              <w:bottom w:val="single" w:sz="4" w:space="0" w:color="auto"/>
              <w:right w:val="single" w:sz="8" w:space="0" w:color="auto"/>
            </w:tcBorders>
            <w:shd w:val="clear" w:color="auto" w:fill="auto"/>
          </w:tcPr>
          <w:p w14:paraId="08DE2248" w14:textId="77777777" w:rsidR="00A34C7F" w:rsidRPr="00657EC1" w:rsidRDefault="00A34C7F" w:rsidP="00A34C7F">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Unidade</w:t>
            </w:r>
          </w:p>
        </w:tc>
        <w:tc>
          <w:tcPr>
            <w:tcW w:w="1253" w:type="dxa"/>
            <w:tcBorders>
              <w:top w:val="single" w:sz="4" w:space="0" w:color="auto"/>
              <w:left w:val="nil"/>
              <w:bottom w:val="single" w:sz="4" w:space="0" w:color="auto"/>
              <w:right w:val="single" w:sz="8" w:space="0" w:color="auto"/>
            </w:tcBorders>
            <w:shd w:val="clear" w:color="auto" w:fill="auto"/>
          </w:tcPr>
          <w:p w14:paraId="4CD5CD97"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1.425</w:t>
            </w:r>
          </w:p>
        </w:tc>
        <w:tc>
          <w:tcPr>
            <w:tcW w:w="1242" w:type="dxa"/>
            <w:tcBorders>
              <w:top w:val="single" w:sz="4" w:space="0" w:color="auto"/>
              <w:left w:val="nil"/>
              <w:bottom w:val="single" w:sz="4" w:space="0" w:color="auto"/>
              <w:right w:val="single" w:sz="8" w:space="0" w:color="auto"/>
            </w:tcBorders>
          </w:tcPr>
          <w:p w14:paraId="413D04DA" w14:textId="03660856" w:rsidR="00A34C7F" w:rsidRPr="00657EC1" w:rsidRDefault="001E6E92" w:rsidP="00C779A5">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8,88</w:t>
            </w:r>
          </w:p>
        </w:tc>
      </w:tr>
      <w:tr w:rsidR="00A34C7F" w:rsidRPr="00657EC1" w14:paraId="0676189B" w14:textId="77777777" w:rsidTr="00465AF8">
        <w:trPr>
          <w:trHeight w:hRule="exact" w:val="901"/>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7F650697"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61BACC82" w14:textId="77777777" w:rsidR="00A34C7F" w:rsidRPr="00657EC1" w:rsidRDefault="00A34C7F" w:rsidP="00465AF8">
            <w:pPr>
              <w:spacing w:after="0" w:line="240" w:lineRule="auto"/>
              <w:jc w:val="both"/>
              <w:rPr>
                <w:rFonts w:ascii="Times New Roman" w:hAnsi="Times New Roman" w:cs="Times New Roman"/>
                <w:b/>
              </w:rPr>
            </w:pPr>
            <w:r w:rsidRPr="00657EC1">
              <w:rPr>
                <w:rFonts w:ascii="Times New Roman" w:hAnsi="Times New Roman" w:cs="Times New Roman"/>
                <w:b/>
              </w:rPr>
              <w:t xml:space="preserve">MACARRÃO PARAFUSO </w:t>
            </w:r>
            <w:r w:rsidRPr="00657EC1">
              <w:rPr>
                <w:rFonts w:ascii="Times New Roman" w:hAnsi="Times New Roman" w:cs="Times New Roman"/>
                <w:bCs/>
              </w:rPr>
              <w:t>a base de farinha com ovos, embalagem contendo 500 gr, com identificação do produto, marca, peso líquido, fabricante e prazo de validade e peso liquido.</w:t>
            </w:r>
          </w:p>
        </w:tc>
        <w:tc>
          <w:tcPr>
            <w:tcW w:w="991" w:type="dxa"/>
            <w:tcBorders>
              <w:top w:val="single" w:sz="4" w:space="0" w:color="auto"/>
              <w:left w:val="nil"/>
              <w:bottom w:val="single" w:sz="4" w:space="0" w:color="auto"/>
              <w:right w:val="single" w:sz="8" w:space="0" w:color="auto"/>
            </w:tcBorders>
            <w:shd w:val="clear" w:color="auto" w:fill="auto"/>
          </w:tcPr>
          <w:p w14:paraId="56448898" w14:textId="77777777" w:rsidR="00A34C7F" w:rsidRPr="00657EC1" w:rsidRDefault="00A34C7F" w:rsidP="00A34C7F">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Unidade</w:t>
            </w:r>
          </w:p>
        </w:tc>
        <w:tc>
          <w:tcPr>
            <w:tcW w:w="1253" w:type="dxa"/>
            <w:tcBorders>
              <w:top w:val="single" w:sz="4" w:space="0" w:color="auto"/>
              <w:left w:val="nil"/>
              <w:bottom w:val="single" w:sz="4" w:space="0" w:color="auto"/>
              <w:right w:val="single" w:sz="8" w:space="0" w:color="auto"/>
            </w:tcBorders>
            <w:shd w:val="clear" w:color="auto" w:fill="auto"/>
          </w:tcPr>
          <w:p w14:paraId="1E39023E"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1.200</w:t>
            </w:r>
          </w:p>
        </w:tc>
        <w:tc>
          <w:tcPr>
            <w:tcW w:w="1242" w:type="dxa"/>
            <w:tcBorders>
              <w:top w:val="single" w:sz="4" w:space="0" w:color="auto"/>
              <w:left w:val="nil"/>
              <w:bottom w:val="single" w:sz="4" w:space="0" w:color="auto"/>
              <w:right w:val="single" w:sz="8" w:space="0" w:color="auto"/>
            </w:tcBorders>
          </w:tcPr>
          <w:p w14:paraId="0C17C1E5" w14:textId="7E8C2BCA" w:rsidR="00A34C7F" w:rsidRPr="00657EC1" w:rsidRDefault="001E6E92" w:rsidP="00C779A5">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2,18</w:t>
            </w:r>
          </w:p>
        </w:tc>
      </w:tr>
      <w:tr w:rsidR="00A34C7F" w:rsidRPr="00657EC1" w14:paraId="4C08B904" w14:textId="77777777" w:rsidTr="00465AF8">
        <w:trPr>
          <w:trHeight w:hRule="exact" w:val="843"/>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7B9A9E70"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75BD2E5D" w14:textId="77777777" w:rsidR="00A34C7F" w:rsidRPr="00657EC1" w:rsidRDefault="00A34C7F" w:rsidP="00465AF8">
            <w:pPr>
              <w:spacing w:after="0" w:line="240" w:lineRule="auto"/>
              <w:jc w:val="both"/>
              <w:rPr>
                <w:rFonts w:ascii="Times New Roman" w:hAnsi="Times New Roman" w:cs="Times New Roman"/>
                <w:b/>
              </w:rPr>
            </w:pPr>
            <w:r w:rsidRPr="00657EC1">
              <w:rPr>
                <w:rFonts w:ascii="Times New Roman" w:hAnsi="Times New Roman" w:cs="Times New Roman"/>
                <w:b/>
              </w:rPr>
              <w:t xml:space="preserve">Mamão, </w:t>
            </w:r>
            <w:r w:rsidRPr="00657EC1">
              <w:rPr>
                <w:rFonts w:ascii="Times New Roman" w:hAnsi="Times New Roman" w:cs="Times New Roman"/>
                <w:lang w:eastAsia="pt-BR"/>
              </w:rPr>
              <w:t>de 1ª qualidade, grau de maturação que suporte a manipulação, transporte e conservação em condições adequadas para o consumo.</w:t>
            </w:r>
          </w:p>
        </w:tc>
        <w:tc>
          <w:tcPr>
            <w:tcW w:w="991" w:type="dxa"/>
            <w:tcBorders>
              <w:top w:val="single" w:sz="4" w:space="0" w:color="auto"/>
              <w:left w:val="nil"/>
              <w:bottom w:val="single" w:sz="4" w:space="0" w:color="auto"/>
              <w:right w:val="single" w:sz="8" w:space="0" w:color="auto"/>
            </w:tcBorders>
            <w:shd w:val="clear" w:color="auto" w:fill="auto"/>
          </w:tcPr>
          <w:p w14:paraId="75A89367" w14:textId="77777777" w:rsidR="00A34C7F" w:rsidRPr="00657EC1" w:rsidRDefault="00A34C7F" w:rsidP="00A34C7F">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Times New Roman" w:hAnsi="Times New Roman" w:cs="Times New Roman"/>
                <w:color w:val="000000"/>
                <w:lang w:eastAsia="pt-BR"/>
              </w:rPr>
              <w:t>Kg</w:t>
            </w:r>
          </w:p>
        </w:tc>
        <w:tc>
          <w:tcPr>
            <w:tcW w:w="1253" w:type="dxa"/>
            <w:tcBorders>
              <w:top w:val="single" w:sz="4" w:space="0" w:color="auto"/>
              <w:left w:val="nil"/>
              <w:bottom w:val="single" w:sz="4" w:space="0" w:color="auto"/>
              <w:right w:val="single" w:sz="8" w:space="0" w:color="auto"/>
            </w:tcBorders>
            <w:shd w:val="clear" w:color="auto" w:fill="auto"/>
          </w:tcPr>
          <w:p w14:paraId="5F2BCCBA"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1.125</w:t>
            </w:r>
          </w:p>
        </w:tc>
        <w:tc>
          <w:tcPr>
            <w:tcW w:w="1242" w:type="dxa"/>
            <w:tcBorders>
              <w:top w:val="single" w:sz="4" w:space="0" w:color="auto"/>
              <w:left w:val="nil"/>
              <w:bottom w:val="single" w:sz="4" w:space="0" w:color="auto"/>
              <w:right w:val="single" w:sz="8" w:space="0" w:color="auto"/>
            </w:tcBorders>
          </w:tcPr>
          <w:p w14:paraId="2E59F495" w14:textId="05D60B9D" w:rsidR="00A34C7F" w:rsidRPr="00657EC1" w:rsidRDefault="001E6E92" w:rsidP="00C779A5">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2,19</w:t>
            </w:r>
          </w:p>
        </w:tc>
      </w:tr>
      <w:tr w:rsidR="00A34C7F" w:rsidRPr="00657EC1" w14:paraId="5F231607" w14:textId="77777777" w:rsidTr="00465AF8">
        <w:trPr>
          <w:trHeight w:hRule="exact" w:val="571"/>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05AEB3D6"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1A35C301" w14:textId="77777777" w:rsidR="00A34C7F" w:rsidRPr="00657EC1" w:rsidRDefault="00A34C7F" w:rsidP="00465AF8">
            <w:pPr>
              <w:spacing w:after="0" w:line="240" w:lineRule="auto"/>
              <w:jc w:val="both"/>
              <w:rPr>
                <w:rFonts w:ascii="Times New Roman" w:hAnsi="Times New Roman" w:cs="Times New Roman"/>
                <w:b/>
              </w:rPr>
            </w:pPr>
            <w:r w:rsidRPr="00657EC1">
              <w:rPr>
                <w:rFonts w:ascii="Times New Roman" w:hAnsi="Times New Roman" w:cs="Times New Roman"/>
                <w:b/>
              </w:rPr>
              <w:t>Mandioca descascada,</w:t>
            </w:r>
            <w:r w:rsidRPr="00657EC1">
              <w:rPr>
                <w:rFonts w:ascii="Times New Roman" w:hAnsi="Times New Roman" w:cs="Times New Roman"/>
                <w:lang w:eastAsia="pt-BR"/>
              </w:rPr>
              <w:t xml:space="preserve"> de 1ª qualidade, tamanho médio, fresca, sem casca, picada e congelada.</w:t>
            </w:r>
          </w:p>
        </w:tc>
        <w:tc>
          <w:tcPr>
            <w:tcW w:w="991" w:type="dxa"/>
            <w:tcBorders>
              <w:top w:val="single" w:sz="4" w:space="0" w:color="auto"/>
              <w:left w:val="nil"/>
              <w:bottom w:val="single" w:sz="4" w:space="0" w:color="auto"/>
              <w:right w:val="single" w:sz="8" w:space="0" w:color="auto"/>
            </w:tcBorders>
            <w:shd w:val="clear" w:color="auto" w:fill="auto"/>
          </w:tcPr>
          <w:p w14:paraId="1B86C1ED"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Kg</w:t>
            </w:r>
          </w:p>
        </w:tc>
        <w:tc>
          <w:tcPr>
            <w:tcW w:w="1253" w:type="dxa"/>
            <w:tcBorders>
              <w:top w:val="single" w:sz="4" w:space="0" w:color="auto"/>
              <w:left w:val="nil"/>
              <w:bottom w:val="single" w:sz="4" w:space="0" w:color="auto"/>
              <w:right w:val="single" w:sz="8" w:space="0" w:color="auto"/>
            </w:tcBorders>
            <w:shd w:val="clear" w:color="auto" w:fill="auto"/>
          </w:tcPr>
          <w:p w14:paraId="1BCA5C4B"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900</w:t>
            </w:r>
          </w:p>
        </w:tc>
        <w:tc>
          <w:tcPr>
            <w:tcW w:w="1242" w:type="dxa"/>
            <w:tcBorders>
              <w:top w:val="single" w:sz="4" w:space="0" w:color="auto"/>
              <w:left w:val="nil"/>
              <w:bottom w:val="single" w:sz="4" w:space="0" w:color="auto"/>
              <w:right w:val="single" w:sz="8" w:space="0" w:color="auto"/>
            </w:tcBorders>
          </w:tcPr>
          <w:p w14:paraId="3D436FC1" w14:textId="5C3E240B" w:rsidR="00A34C7F" w:rsidRPr="00657EC1" w:rsidRDefault="001E6E92" w:rsidP="00C779A5">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9,58</w:t>
            </w:r>
          </w:p>
        </w:tc>
      </w:tr>
      <w:tr w:rsidR="00A34C7F" w:rsidRPr="00657EC1" w14:paraId="2121720D" w14:textId="77777777" w:rsidTr="00465AF8">
        <w:trPr>
          <w:trHeight w:hRule="exact" w:val="624"/>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6010FF5B"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072126B8" w14:textId="77777777" w:rsidR="00A34C7F" w:rsidRPr="00657EC1" w:rsidRDefault="00A34C7F" w:rsidP="00465AF8">
            <w:pPr>
              <w:spacing w:after="0" w:line="240" w:lineRule="auto"/>
              <w:jc w:val="both"/>
              <w:rPr>
                <w:rFonts w:ascii="Times New Roman" w:hAnsi="Times New Roman" w:cs="Times New Roman"/>
                <w:b/>
              </w:rPr>
            </w:pPr>
            <w:r w:rsidRPr="00657EC1">
              <w:rPr>
                <w:rFonts w:ascii="Times New Roman" w:hAnsi="Times New Roman" w:cs="Times New Roman"/>
                <w:b/>
              </w:rPr>
              <w:t xml:space="preserve">Manga, </w:t>
            </w:r>
            <w:r w:rsidRPr="00657EC1">
              <w:rPr>
                <w:rFonts w:ascii="Times New Roman" w:hAnsi="Times New Roman" w:cs="Times New Roman"/>
                <w:bCs/>
              </w:rPr>
              <w:t>de boa qualidade, sem linhas, tamanho médio, livre de amassados, grau de amadurecimento próprio para consumo</w:t>
            </w:r>
          </w:p>
        </w:tc>
        <w:tc>
          <w:tcPr>
            <w:tcW w:w="991" w:type="dxa"/>
            <w:tcBorders>
              <w:top w:val="single" w:sz="4" w:space="0" w:color="auto"/>
              <w:left w:val="nil"/>
              <w:bottom w:val="single" w:sz="4" w:space="0" w:color="auto"/>
              <w:right w:val="single" w:sz="8" w:space="0" w:color="auto"/>
            </w:tcBorders>
            <w:shd w:val="clear" w:color="auto" w:fill="auto"/>
          </w:tcPr>
          <w:p w14:paraId="1DD72076"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Kg</w:t>
            </w:r>
          </w:p>
        </w:tc>
        <w:tc>
          <w:tcPr>
            <w:tcW w:w="1253" w:type="dxa"/>
            <w:tcBorders>
              <w:top w:val="single" w:sz="4" w:space="0" w:color="auto"/>
              <w:left w:val="nil"/>
              <w:bottom w:val="single" w:sz="4" w:space="0" w:color="auto"/>
              <w:right w:val="single" w:sz="8" w:space="0" w:color="auto"/>
            </w:tcBorders>
            <w:shd w:val="clear" w:color="auto" w:fill="auto"/>
          </w:tcPr>
          <w:p w14:paraId="61050A82"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500</w:t>
            </w:r>
          </w:p>
        </w:tc>
        <w:tc>
          <w:tcPr>
            <w:tcW w:w="1242" w:type="dxa"/>
            <w:tcBorders>
              <w:top w:val="single" w:sz="4" w:space="0" w:color="auto"/>
              <w:left w:val="nil"/>
              <w:bottom w:val="single" w:sz="4" w:space="0" w:color="auto"/>
              <w:right w:val="single" w:sz="8" w:space="0" w:color="auto"/>
            </w:tcBorders>
          </w:tcPr>
          <w:p w14:paraId="19710D8C" w14:textId="5610F5AC" w:rsidR="00A34C7F" w:rsidRPr="00657EC1" w:rsidRDefault="001E6E92" w:rsidP="00C779A5">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9,72</w:t>
            </w:r>
          </w:p>
        </w:tc>
      </w:tr>
      <w:tr w:rsidR="00A34C7F" w:rsidRPr="00657EC1" w14:paraId="045155CF" w14:textId="77777777" w:rsidTr="00465AF8">
        <w:trPr>
          <w:trHeight w:hRule="exact" w:val="2324"/>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1B212D6C"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62D853C3" w14:textId="77777777" w:rsidR="00A34C7F" w:rsidRPr="00657EC1" w:rsidRDefault="00A34C7F" w:rsidP="00465AF8">
            <w:pPr>
              <w:spacing w:after="0" w:line="240" w:lineRule="auto"/>
              <w:jc w:val="both"/>
              <w:rPr>
                <w:rFonts w:ascii="Times New Roman" w:hAnsi="Times New Roman" w:cs="Times New Roman"/>
                <w:b/>
              </w:rPr>
            </w:pPr>
            <w:r w:rsidRPr="00657EC1">
              <w:rPr>
                <w:rFonts w:ascii="Times New Roman" w:hAnsi="Times New Roman" w:cs="Times New Roman"/>
                <w:b/>
              </w:rPr>
              <w:t>Manteiga</w:t>
            </w:r>
            <w:r w:rsidRPr="00657EC1">
              <w:rPr>
                <w:rFonts w:ascii="Times New Roman" w:hAnsi="Times New Roman" w:cs="Times New Roman"/>
                <w:color w:val="000000"/>
                <w:shd w:val="clear" w:color="auto" w:fill="FFFFFF"/>
              </w:rPr>
              <w:t xml:space="preserve"> de Primeira Qualidade com Sal Especificação: Creme pasteurizado obtido a partir do leite de vaca. É o produto gorduroso obtido exclusivamente pela bateção e malaxagem, com ou sem modificação biológica de creme pasteurizado derivado exclusivamente do leite de vaca. A matéria gorda da manteiga deverá estar composta exclusivamente de gordura láctea. Não deverá conter: gordura vegetal hidrogenada, corantes e aromatizantes artificiais </w:t>
            </w:r>
            <w:r w:rsidRPr="00657EC1">
              <w:rPr>
                <w:rFonts w:ascii="Times New Roman" w:hAnsi="Times New Roman" w:cs="Times New Roman"/>
              </w:rPr>
              <w:t xml:space="preserve">– pote 500g - </w:t>
            </w:r>
            <w:r w:rsidRPr="00657EC1">
              <w:rPr>
                <w:rFonts w:ascii="Times New Roman" w:hAnsi="Times New Roman" w:cs="Times New Roman"/>
                <w:b/>
                <w:bCs/>
              </w:rPr>
              <w:t>SEM GORDURA TRANS</w:t>
            </w:r>
          </w:p>
        </w:tc>
        <w:tc>
          <w:tcPr>
            <w:tcW w:w="991" w:type="dxa"/>
            <w:tcBorders>
              <w:top w:val="single" w:sz="4" w:space="0" w:color="auto"/>
              <w:left w:val="nil"/>
              <w:bottom w:val="single" w:sz="4" w:space="0" w:color="auto"/>
              <w:right w:val="single" w:sz="8" w:space="0" w:color="auto"/>
            </w:tcBorders>
            <w:shd w:val="clear" w:color="auto" w:fill="auto"/>
          </w:tcPr>
          <w:p w14:paraId="20123D47"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hAnsi="Times New Roman" w:cs="Times New Roman"/>
              </w:rPr>
              <w:t>Unidade</w:t>
            </w:r>
          </w:p>
        </w:tc>
        <w:tc>
          <w:tcPr>
            <w:tcW w:w="1253" w:type="dxa"/>
            <w:tcBorders>
              <w:top w:val="single" w:sz="4" w:space="0" w:color="auto"/>
              <w:left w:val="nil"/>
              <w:bottom w:val="single" w:sz="4" w:space="0" w:color="auto"/>
              <w:right w:val="single" w:sz="8" w:space="0" w:color="auto"/>
            </w:tcBorders>
            <w:shd w:val="clear" w:color="auto" w:fill="auto"/>
          </w:tcPr>
          <w:p w14:paraId="76C593AC"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1.604</w:t>
            </w:r>
          </w:p>
        </w:tc>
        <w:tc>
          <w:tcPr>
            <w:tcW w:w="1242" w:type="dxa"/>
            <w:tcBorders>
              <w:top w:val="single" w:sz="4" w:space="0" w:color="auto"/>
              <w:left w:val="nil"/>
              <w:bottom w:val="single" w:sz="4" w:space="0" w:color="auto"/>
              <w:right w:val="single" w:sz="8" w:space="0" w:color="auto"/>
            </w:tcBorders>
          </w:tcPr>
          <w:p w14:paraId="14BF273F" w14:textId="35FE0163" w:rsidR="00A34C7F" w:rsidRPr="00657EC1" w:rsidRDefault="001E6E92" w:rsidP="00C779A5">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11,60</w:t>
            </w:r>
          </w:p>
        </w:tc>
      </w:tr>
      <w:tr w:rsidR="00A34C7F" w:rsidRPr="00657EC1" w14:paraId="5888E59C" w14:textId="77777777" w:rsidTr="00465AF8">
        <w:trPr>
          <w:trHeight w:hRule="exact" w:val="1311"/>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3F55A956"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544E187D" w14:textId="77777777" w:rsidR="00A34C7F" w:rsidRPr="00657EC1" w:rsidRDefault="00A34C7F" w:rsidP="00465AF8">
            <w:pPr>
              <w:spacing w:after="0" w:line="240" w:lineRule="auto"/>
              <w:jc w:val="both"/>
              <w:rPr>
                <w:rFonts w:ascii="Times New Roman" w:hAnsi="Times New Roman" w:cs="Times New Roman"/>
                <w:b/>
              </w:rPr>
            </w:pPr>
            <w:r w:rsidRPr="00657EC1">
              <w:rPr>
                <w:rFonts w:ascii="Times New Roman" w:eastAsia="SimSun" w:hAnsi="Times New Roman" w:cs="Times New Roman"/>
                <w:b/>
                <w:bCs/>
                <w:color w:val="000000"/>
                <w:kern w:val="3"/>
                <w:lang w:eastAsia="hi-IN" w:bidi="hi-IN"/>
              </w:rPr>
              <w:t xml:space="preserve">Margarina </w:t>
            </w:r>
            <w:r w:rsidRPr="00657EC1">
              <w:rPr>
                <w:rFonts w:ascii="Times New Roman" w:hAnsi="Times New Roman" w:cs="Times New Roman"/>
              </w:rPr>
              <w:t>embalagem de 500g, isenta de gordura trans. Rotulagem contendo no mínimo as seguintes informações: denominação do produto, ingredientes, tabela nutricional, prazo de validade, peso, lote e fabricante. validade mínima de 30 (trinta) dias a contar da data de entrega.</w:t>
            </w:r>
          </w:p>
        </w:tc>
        <w:tc>
          <w:tcPr>
            <w:tcW w:w="991" w:type="dxa"/>
            <w:tcBorders>
              <w:top w:val="single" w:sz="4" w:space="0" w:color="auto"/>
              <w:left w:val="nil"/>
              <w:bottom w:val="single" w:sz="4" w:space="0" w:color="auto"/>
              <w:right w:val="single" w:sz="8" w:space="0" w:color="auto"/>
            </w:tcBorders>
            <w:shd w:val="clear" w:color="auto" w:fill="auto"/>
          </w:tcPr>
          <w:p w14:paraId="530E61DB" w14:textId="77777777" w:rsidR="00A34C7F" w:rsidRPr="00657EC1" w:rsidRDefault="00A34C7F" w:rsidP="00A34C7F">
            <w:pPr>
              <w:spacing w:after="0" w:line="240" w:lineRule="auto"/>
              <w:jc w:val="center"/>
              <w:rPr>
                <w:rFonts w:ascii="Times New Roman" w:hAnsi="Times New Roman" w:cs="Times New Roman"/>
              </w:rPr>
            </w:pPr>
            <w:r w:rsidRPr="00657EC1">
              <w:rPr>
                <w:rFonts w:ascii="Times New Roman" w:hAnsi="Times New Roman" w:cs="Times New Roman"/>
              </w:rPr>
              <w:t>Unidade</w:t>
            </w:r>
          </w:p>
        </w:tc>
        <w:tc>
          <w:tcPr>
            <w:tcW w:w="1253" w:type="dxa"/>
            <w:tcBorders>
              <w:top w:val="single" w:sz="4" w:space="0" w:color="auto"/>
              <w:left w:val="nil"/>
              <w:bottom w:val="single" w:sz="4" w:space="0" w:color="auto"/>
              <w:right w:val="single" w:sz="8" w:space="0" w:color="auto"/>
            </w:tcBorders>
            <w:shd w:val="clear" w:color="auto" w:fill="auto"/>
          </w:tcPr>
          <w:p w14:paraId="69CCDE5B"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424</w:t>
            </w:r>
          </w:p>
        </w:tc>
        <w:tc>
          <w:tcPr>
            <w:tcW w:w="1242" w:type="dxa"/>
            <w:tcBorders>
              <w:top w:val="single" w:sz="4" w:space="0" w:color="auto"/>
              <w:left w:val="nil"/>
              <w:bottom w:val="single" w:sz="4" w:space="0" w:color="auto"/>
              <w:right w:val="single" w:sz="8" w:space="0" w:color="auto"/>
            </w:tcBorders>
          </w:tcPr>
          <w:p w14:paraId="737B340E" w14:textId="20680EA1" w:rsidR="00A34C7F" w:rsidRPr="00657EC1" w:rsidRDefault="001E6E92" w:rsidP="00C779A5">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19,50</w:t>
            </w:r>
          </w:p>
        </w:tc>
      </w:tr>
      <w:tr w:rsidR="00A34C7F" w:rsidRPr="00657EC1" w14:paraId="093AF693" w14:textId="77777777" w:rsidTr="00465AF8">
        <w:trPr>
          <w:trHeight w:hRule="exact" w:val="564"/>
        </w:trPr>
        <w:tc>
          <w:tcPr>
            <w:tcW w:w="709" w:type="dxa"/>
            <w:tcBorders>
              <w:top w:val="nil"/>
              <w:left w:val="single" w:sz="8" w:space="0" w:color="auto"/>
              <w:bottom w:val="single" w:sz="8" w:space="0" w:color="auto"/>
              <w:right w:val="single" w:sz="8" w:space="0" w:color="auto"/>
            </w:tcBorders>
            <w:shd w:val="clear" w:color="auto" w:fill="auto"/>
            <w:noWrap/>
          </w:tcPr>
          <w:p w14:paraId="16DD7A80"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49B13865" w14:textId="77777777" w:rsidR="00A34C7F" w:rsidRPr="00657EC1" w:rsidRDefault="00A34C7F" w:rsidP="00465AF8">
            <w:pPr>
              <w:pStyle w:val="TableParagraph"/>
              <w:ind w:right="94"/>
              <w:jc w:val="both"/>
              <w:rPr>
                <w:b/>
              </w:rPr>
            </w:pPr>
            <w:r w:rsidRPr="00657EC1">
              <w:rPr>
                <w:b/>
              </w:rPr>
              <w:t xml:space="preserve">Maçã, </w:t>
            </w:r>
            <w:r w:rsidRPr="00657EC1">
              <w:rPr>
                <w:lang w:eastAsia="pt-BR"/>
              </w:rPr>
              <w:t>brasileira de 1º qualidade, tamanho médio, tenra, sem partes amassadas ou estragadas</w:t>
            </w:r>
          </w:p>
        </w:tc>
        <w:tc>
          <w:tcPr>
            <w:tcW w:w="991" w:type="dxa"/>
            <w:tcBorders>
              <w:top w:val="nil"/>
              <w:left w:val="nil"/>
              <w:bottom w:val="single" w:sz="8" w:space="0" w:color="auto"/>
              <w:right w:val="single" w:sz="8" w:space="0" w:color="auto"/>
            </w:tcBorders>
            <w:shd w:val="clear" w:color="auto" w:fill="auto"/>
          </w:tcPr>
          <w:p w14:paraId="2ECD67DD"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Kg</w:t>
            </w:r>
          </w:p>
        </w:tc>
        <w:tc>
          <w:tcPr>
            <w:tcW w:w="1253" w:type="dxa"/>
            <w:tcBorders>
              <w:top w:val="nil"/>
              <w:left w:val="nil"/>
              <w:bottom w:val="single" w:sz="8" w:space="0" w:color="auto"/>
              <w:right w:val="single" w:sz="8" w:space="0" w:color="auto"/>
            </w:tcBorders>
            <w:shd w:val="clear" w:color="auto" w:fill="auto"/>
          </w:tcPr>
          <w:p w14:paraId="191655B7"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6.560</w:t>
            </w:r>
          </w:p>
        </w:tc>
        <w:tc>
          <w:tcPr>
            <w:tcW w:w="1242" w:type="dxa"/>
            <w:tcBorders>
              <w:top w:val="nil"/>
              <w:left w:val="nil"/>
              <w:bottom w:val="single" w:sz="8" w:space="0" w:color="auto"/>
              <w:right w:val="single" w:sz="8" w:space="0" w:color="auto"/>
            </w:tcBorders>
          </w:tcPr>
          <w:p w14:paraId="08E30B73" w14:textId="7217BC85" w:rsidR="00A34C7F" w:rsidRPr="00657EC1" w:rsidRDefault="001E6E92"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9,84</w:t>
            </w:r>
          </w:p>
        </w:tc>
      </w:tr>
      <w:tr w:rsidR="00A34C7F" w:rsidRPr="00657EC1" w14:paraId="5433D7A1" w14:textId="77777777" w:rsidTr="00465AF8">
        <w:trPr>
          <w:trHeight w:hRule="exact" w:val="865"/>
        </w:trPr>
        <w:tc>
          <w:tcPr>
            <w:tcW w:w="709" w:type="dxa"/>
            <w:tcBorders>
              <w:top w:val="nil"/>
              <w:left w:val="single" w:sz="8" w:space="0" w:color="auto"/>
              <w:bottom w:val="single" w:sz="8" w:space="0" w:color="auto"/>
              <w:right w:val="single" w:sz="8" w:space="0" w:color="auto"/>
            </w:tcBorders>
            <w:shd w:val="clear" w:color="auto" w:fill="auto"/>
            <w:noWrap/>
          </w:tcPr>
          <w:p w14:paraId="361216EE"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6F0684C5" w14:textId="77777777" w:rsidR="00A34C7F" w:rsidRPr="00657EC1" w:rsidRDefault="00A34C7F" w:rsidP="00465AF8">
            <w:pPr>
              <w:pStyle w:val="TableParagraph"/>
              <w:spacing w:line="268" w:lineRule="exact"/>
              <w:jc w:val="both"/>
            </w:pPr>
            <w:r w:rsidRPr="00657EC1">
              <w:rPr>
                <w:b/>
              </w:rPr>
              <w:t xml:space="preserve">Melancia, </w:t>
            </w:r>
            <w:r w:rsidRPr="00657EC1">
              <w:t xml:space="preserve"> redonda,</w:t>
            </w:r>
            <w:r w:rsidRPr="00657EC1">
              <w:rPr>
                <w:spacing w:val="8"/>
              </w:rPr>
              <w:t xml:space="preserve"> </w:t>
            </w:r>
            <w:r w:rsidRPr="00657EC1">
              <w:t>bem</w:t>
            </w:r>
            <w:r w:rsidRPr="00657EC1">
              <w:rPr>
                <w:spacing w:val="11"/>
              </w:rPr>
              <w:t xml:space="preserve"> </w:t>
            </w:r>
            <w:r w:rsidRPr="00657EC1">
              <w:t>desenvolvida</w:t>
            </w:r>
            <w:r w:rsidRPr="00657EC1">
              <w:rPr>
                <w:spacing w:val="9"/>
              </w:rPr>
              <w:t xml:space="preserve"> </w:t>
            </w:r>
            <w:r w:rsidRPr="00657EC1">
              <w:t>e</w:t>
            </w:r>
            <w:r w:rsidRPr="00657EC1">
              <w:rPr>
                <w:spacing w:val="6"/>
              </w:rPr>
              <w:t xml:space="preserve"> </w:t>
            </w:r>
            <w:r w:rsidRPr="00657EC1">
              <w:t>madura</w:t>
            </w:r>
            <w:r w:rsidRPr="00657EC1">
              <w:rPr>
                <w:spacing w:val="5"/>
              </w:rPr>
              <w:t xml:space="preserve"> </w:t>
            </w:r>
            <w:r w:rsidRPr="00657EC1">
              <w:t>com</w:t>
            </w:r>
            <w:r w:rsidRPr="00657EC1">
              <w:rPr>
                <w:spacing w:val="9"/>
              </w:rPr>
              <w:t xml:space="preserve"> </w:t>
            </w:r>
            <w:r w:rsidRPr="00657EC1">
              <w:t>polpa</w:t>
            </w:r>
            <w:r w:rsidRPr="00657EC1">
              <w:rPr>
                <w:spacing w:val="8"/>
              </w:rPr>
              <w:t xml:space="preserve"> </w:t>
            </w:r>
            <w:r w:rsidRPr="00657EC1">
              <w:t>firme</w:t>
            </w:r>
            <w:r w:rsidRPr="00657EC1">
              <w:rPr>
                <w:spacing w:val="6"/>
              </w:rPr>
              <w:t xml:space="preserve"> </w:t>
            </w:r>
            <w:r w:rsidRPr="00657EC1">
              <w:t>e</w:t>
            </w:r>
            <w:r w:rsidRPr="00657EC1">
              <w:rPr>
                <w:spacing w:val="9"/>
              </w:rPr>
              <w:t xml:space="preserve"> </w:t>
            </w:r>
            <w:r w:rsidRPr="00657EC1">
              <w:rPr>
                <w:spacing w:val="-2"/>
              </w:rPr>
              <w:t xml:space="preserve">intacta, </w:t>
            </w:r>
            <w:r w:rsidRPr="00657EC1">
              <w:t>graúda,</w:t>
            </w:r>
            <w:r w:rsidRPr="00657EC1">
              <w:rPr>
                <w:spacing w:val="40"/>
              </w:rPr>
              <w:t xml:space="preserve"> </w:t>
            </w:r>
            <w:r w:rsidRPr="00657EC1">
              <w:t>tamanho</w:t>
            </w:r>
            <w:r w:rsidRPr="00657EC1">
              <w:rPr>
                <w:spacing w:val="40"/>
              </w:rPr>
              <w:t xml:space="preserve"> </w:t>
            </w:r>
            <w:r w:rsidRPr="00657EC1">
              <w:t>e</w:t>
            </w:r>
            <w:r w:rsidRPr="00657EC1">
              <w:rPr>
                <w:spacing w:val="40"/>
              </w:rPr>
              <w:t xml:space="preserve"> </w:t>
            </w:r>
            <w:r w:rsidRPr="00657EC1">
              <w:t>coloração</w:t>
            </w:r>
            <w:r w:rsidRPr="00657EC1">
              <w:rPr>
                <w:spacing w:val="40"/>
              </w:rPr>
              <w:t xml:space="preserve"> </w:t>
            </w:r>
            <w:r w:rsidRPr="00657EC1">
              <w:t>uniforme,</w:t>
            </w:r>
            <w:r w:rsidRPr="00657EC1">
              <w:rPr>
                <w:spacing w:val="40"/>
              </w:rPr>
              <w:t xml:space="preserve"> </w:t>
            </w:r>
            <w:r w:rsidRPr="00657EC1">
              <w:t>de</w:t>
            </w:r>
            <w:r w:rsidRPr="00657EC1">
              <w:rPr>
                <w:spacing w:val="40"/>
              </w:rPr>
              <w:t xml:space="preserve"> </w:t>
            </w:r>
            <w:r w:rsidRPr="00657EC1">
              <w:t>primeira</w:t>
            </w:r>
            <w:r w:rsidRPr="00657EC1">
              <w:rPr>
                <w:spacing w:val="40"/>
              </w:rPr>
              <w:t xml:space="preserve"> </w:t>
            </w:r>
            <w:r w:rsidRPr="00657EC1">
              <w:t>qualidade,</w:t>
            </w:r>
            <w:r w:rsidRPr="00657EC1">
              <w:rPr>
                <w:spacing w:val="40"/>
              </w:rPr>
              <w:t xml:space="preserve"> </w:t>
            </w:r>
            <w:r w:rsidRPr="00657EC1">
              <w:t>livre</w:t>
            </w:r>
            <w:r w:rsidRPr="00657EC1">
              <w:rPr>
                <w:spacing w:val="40"/>
              </w:rPr>
              <w:t xml:space="preserve"> </w:t>
            </w:r>
            <w:r w:rsidRPr="00657EC1">
              <w:t>de sujidades, parasitas e larvas</w:t>
            </w:r>
          </w:p>
        </w:tc>
        <w:tc>
          <w:tcPr>
            <w:tcW w:w="991" w:type="dxa"/>
            <w:tcBorders>
              <w:top w:val="nil"/>
              <w:left w:val="nil"/>
              <w:bottom w:val="single" w:sz="8" w:space="0" w:color="auto"/>
              <w:right w:val="single" w:sz="8" w:space="0" w:color="auto"/>
            </w:tcBorders>
            <w:shd w:val="clear" w:color="auto" w:fill="auto"/>
          </w:tcPr>
          <w:p w14:paraId="68207160"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Kg</w:t>
            </w:r>
          </w:p>
        </w:tc>
        <w:tc>
          <w:tcPr>
            <w:tcW w:w="1253" w:type="dxa"/>
            <w:tcBorders>
              <w:top w:val="nil"/>
              <w:left w:val="nil"/>
              <w:bottom w:val="single" w:sz="8" w:space="0" w:color="auto"/>
              <w:right w:val="single" w:sz="8" w:space="0" w:color="auto"/>
            </w:tcBorders>
            <w:shd w:val="clear" w:color="auto" w:fill="auto"/>
          </w:tcPr>
          <w:p w14:paraId="3FAA5ACC"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1.140</w:t>
            </w:r>
          </w:p>
        </w:tc>
        <w:tc>
          <w:tcPr>
            <w:tcW w:w="1242" w:type="dxa"/>
            <w:tcBorders>
              <w:top w:val="nil"/>
              <w:left w:val="nil"/>
              <w:bottom w:val="single" w:sz="8" w:space="0" w:color="auto"/>
              <w:right w:val="single" w:sz="8" w:space="0" w:color="auto"/>
            </w:tcBorders>
          </w:tcPr>
          <w:p w14:paraId="056A25AB" w14:textId="26D10FC2" w:rsidR="00A34C7F" w:rsidRPr="00657EC1" w:rsidRDefault="001E6E92"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3,50</w:t>
            </w:r>
          </w:p>
        </w:tc>
      </w:tr>
      <w:tr w:rsidR="00A34C7F" w:rsidRPr="00657EC1" w14:paraId="22B1326C" w14:textId="77777777" w:rsidTr="00465AF8">
        <w:trPr>
          <w:trHeight w:hRule="exact" w:val="701"/>
        </w:trPr>
        <w:tc>
          <w:tcPr>
            <w:tcW w:w="709" w:type="dxa"/>
            <w:tcBorders>
              <w:top w:val="nil"/>
              <w:left w:val="single" w:sz="8" w:space="0" w:color="auto"/>
              <w:bottom w:val="single" w:sz="8" w:space="0" w:color="auto"/>
              <w:right w:val="single" w:sz="8" w:space="0" w:color="auto"/>
            </w:tcBorders>
            <w:shd w:val="clear" w:color="auto" w:fill="auto"/>
            <w:noWrap/>
          </w:tcPr>
          <w:p w14:paraId="63E41267"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3FA2EE3B" w14:textId="77777777" w:rsidR="00A34C7F" w:rsidRPr="00657EC1" w:rsidRDefault="00A34C7F" w:rsidP="00465AF8">
            <w:pPr>
              <w:pStyle w:val="TableParagraph"/>
              <w:spacing w:line="268" w:lineRule="exact"/>
              <w:jc w:val="both"/>
              <w:rPr>
                <w:b/>
              </w:rPr>
            </w:pPr>
            <w:r w:rsidRPr="00657EC1">
              <w:rPr>
                <w:b/>
              </w:rPr>
              <w:t xml:space="preserve">Mexerica, </w:t>
            </w:r>
            <w:r w:rsidRPr="00657EC1">
              <w:rPr>
                <w:lang w:eastAsia="pt-BR"/>
              </w:rPr>
              <w:t>tamanho médio, doce, sem amassados, amadurecimento próprio para o consumo.</w:t>
            </w:r>
          </w:p>
        </w:tc>
        <w:tc>
          <w:tcPr>
            <w:tcW w:w="991" w:type="dxa"/>
            <w:tcBorders>
              <w:top w:val="nil"/>
              <w:left w:val="nil"/>
              <w:bottom w:val="single" w:sz="8" w:space="0" w:color="auto"/>
              <w:right w:val="single" w:sz="8" w:space="0" w:color="auto"/>
            </w:tcBorders>
            <w:shd w:val="clear" w:color="auto" w:fill="auto"/>
          </w:tcPr>
          <w:p w14:paraId="689A2E17"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Kg</w:t>
            </w:r>
          </w:p>
        </w:tc>
        <w:tc>
          <w:tcPr>
            <w:tcW w:w="1253" w:type="dxa"/>
            <w:tcBorders>
              <w:top w:val="nil"/>
              <w:left w:val="nil"/>
              <w:bottom w:val="single" w:sz="8" w:space="0" w:color="auto"/>
              <w:right w:val="single" w:sz="8" w:space="0" w:color="auto"/>
            </w:tcBorders>
            <w:shd w:val="clear" w:color="auto" w:fill="auto"/>
          </w:tcPr>
          <w:p w14:paraId="7DE70E54"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1.000</w:t>
            </w:r>
          </w:p>
        </w:tc>
        <w:tc>
          <w:tcPr>
            <w:tcW w:w="1242" w:type="dxa"/>
            <w:tcBorders>
              <w:top w:val="nil"/>
              <w:left w:val="nil"/>
              <w:bottom w:val="single" w:sz="8" w:space="0" w:color="auto"/>
              <w:right w:val="single" w:sz="8" w:space="0" w:color="auto"/>
            </w:tcBorders>
          </w:tcPr>
          <w:p w14:paraId="241DB4E3" w14:textId="5145E776" w:rsidR="00A34C7F" w:rsidRPr="00657EC1" w:rsidRDefault="001E6E92"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9,08</w:t>
            </w:r>
          </w:p>
        </w:tc>
      </w:tr>
      <w:tr w:rsidR="00A34C7F" w:rsidRPr="00657EC1" w14:paraId="00C9BD8E" w14:textId="77777777" w:rsidTr="00465AF8">
        <w:trPr>
          <w:trHeight w:hRule="exact" w:val="1148"/>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02E8176E"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1CD7814C" w14:textId="77777777" w:rsidR="00A34C7F" w:rsidRPr="00657EC1" w:rsidRDefault="00A34C7F" w:rsidP="00465AF8">
            <w:pPr>
              <w:spacing w:after="0" w:line="240" w:lineRule="auto"/>
              <w:jc w:val="both"/>
              <w:rPr>
                <w:rFonts w:ascii="Times New Roman" w:hAnsi="Times New Roman" w:cs="Times New Roman"/>
                <w:b/>
              </w:rPr>
            </w:pPr>
            <w:r w:rsidRPr="00657EC1">
              <w:rPr>
                <w:rFonts w:ascii="Times New Roman" w:hAnsi="Times New Roman" w:cs="Times New Roman"/>
                <w:b/>
              </w:rPr>
              <w:t>Milho de pipoca</w:t>
            </w:r>
            <w:r w:rsidRPr="00657EC1">
              <w:rPr>
                <w:rFonts w:ascii="Times New Roman" w:hAnsi="Times New Roman" w:cs="Times New Roman"/>
              </w:rPr>
              <w:t xml:space="preserve"> tipo 1, preparados com matérias primas sãs, limpas, isentas de matérias terrosas e parasitos e de detritos animais ou vegetais com no máximo de 15% de umidade - emb. 500g </w:t>
            </w:r>
          </w:p>
        </w:tc>
        <w:tc>
          <w:tcPr>
            <w:tcW w:w="991" w:type="dxa"/>
            <w:tcBorders>
              <w:top w:val="single" w:sz="4" w:space="0" w:color="auto"/>
              <w:left w:val="nil"/>
              <w:bottom w:val="single" w:sz="4" w:space="0" w:color="auto"/>
              <w:right w:val="single" w:sz="8" w:space="0" w:color="auto"/>
            </w:tcBorders>
            <w:shd w:val="clear" w:color="auto" w:fill="auto"/>
          </w:tcPr>
          <w:p w14:paraId="12880C24"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SimSun" w:hAnsi="Times New Roman" w:cs="Times New Roman"/>
                <w:color w:val="000000"/>
                <w:kern w:val="3"/>
                <w:lang w:eastAsia="hi-IN" w:bidi="hi-IN"/>
              </w:rPr>
              <w:t>Unidade</w:t>
            </w:r>
          </w:p>
        </w:tc>
        <w:tc>
          <w:tcPr>
            <w:tcW w:w="1253" w:type="dxa"/>
            <w:tcBorders>
              <w:top w:val="single" w:sz="4" w:space="0" w:color="auto"/>
              <w:left w:val="nil"/>
              <w:bottom w:val="single" w:sz="4" w:space="0" w:color="auto"/>
              <w:right w:val="single" w:sz="8" w:space="0" w:color="auto"/>
            </w:tcBorders>
            <w:shd w:val="clear" w:color="auto" w:fill="auto"/>
          </w:tcPr>
          <w:p w14:paraId="08468F28"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428</w:t>
            </w:r>
          </w:p>
        </w:tc>
        <w:tc>
          <w:tcPr>
            <w:tcW w:w="1242" w:type="dxa"/>
            <w:tcBorders>
              <w:top w:val="single" w:sz="4" w:space="0" w:color="auto"/>
              <w:left w:val="nil"/>
              <w:bottom w:val="single" w:sz="4" w:space="0" w:color="auto"/>
              <w:right w:val="single" w:sz="8" w:space="0" w:color="auto"/>
            </w:tcBorders>
          </w:tcPr>
          <w:p w14:paraId="15EEAF5A" w14:textId="129A5991" w:rsidR="00A34C7F" w:rsidRPr="00657EC1" w:rsidRDefault="001E6E92" w:rsidP="00C779A5">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2,50</w:t>
            </w:r>
          </w:p>
        </w:tc>
      </w:tr>
      <w:tr w:rsidR="00A34C7F" w:rsidRPr="00657EC1" w14:paraId="0D815ADB" w14:textId="77777777" w:rsidTr="00465AF8">
        <w:trPr>
          <w:trHeight w:hRule="exact" w:val="854"/>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5679AA5B"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148940A0" w14:textId="77777777" w:rsidR="00A34C7F" w:rsidRPr="00657EC1" w:rsidRDefault="00A34C7F" w:rsidP="00465AF8">
            <w:pPr>
              <w:spacing w:after="0" w:line="240" w:lineRule="auto"/>
              <w:jc w:val="both"/>
              <w:rPr>
                <w:rFonts w:ascii="Times New Roman" w:hAnsi="Times New Roman" w:cs="Times New Roman"/>
                <w:b/>
              </w:rPr>
            </w:pPr>
            <w:r w:rsidRPr="00657EC1">
              <w:rPr>
                <w:rFonts w:ascii="Times New Roman" w:hAnsi="Times New Roman" w:cs="Times New Roman"/>
                <w:b/>
              </w:rPr>
              <w:t>Milho verde</w:t>
            </w:r>
            <w:r w:rsidRPr="00657EC1">
              <w:rPr>
                <w:rFonts w:ascii="Times New Roman" w:hAnsi="Times New Roman" w:cs="Times New Roman"/>
              </w:rPr>
              <w:t xml:space="preserve"> grãos macios em conserva, com identificação do produto, marca do fabricante, data de fabricação e prazo de validade, contendo 170g no peso líquido.  </w:t>
            </w:r>
          </w:p>
        </w:tc>
        <w:tc>
          <w:tcPr>
            <w:tcW w:w="991" w:type="dxa"/>
            <w:tcBorders>
              <w:top w:val="single" w:sz="4" w:space="0" w:color="auto"/>
              <w:left w:val="nil"/>
              <w:bottom w:val="single" w:sz="4" w:space="0" w:color="auto"/>
              <w:right w:val="single" w:sz="8" w:space="0" w:color="auto"/>
            </w:tcBorders>
            <w:shd w:val="clear" w:color="auto" w:fill="auto"/>
          </w:tcPr>
          <w:p w14:paraId="7080F7B7"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SimSun" w:hAnsi="Times New Roman" w:cs="Times New Roman"/>
                <w:color w:val="000000"/>
                <w:kern w:val="3"/>
                <w:lang w:eastAsia="hi-IN" w:bidi="hi-IN"/>
              </w:rPr>
              <w:t>Unidade</w:t>
            </w:r>
          </w:p>
        </w:tc>
        <w:tc>
          <w:tcPr>
            <w:tcW w:w="1253" w:type="dxa"/>
            <w:tcBorders>
              <w:top w:val="single" w:sz="4" w:space="0" w:color="auto"/>
              <w:left w:val="nil"/>
              <w:bottom w:val="single" w:sz="4" w:space="0" w:color="auto"/>
              <w:right w:val="single" w:sz="8" w:space="0" w:color="auto"/>
            </w:tcBorders>
            <w:shd w:val="clear" w:color="auto" w:fill="auto"/>
          </w:tcPr>
          <w:p w14:paraId="1EAC0D29"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486</w:t>
            </w:r>
          </w:p>
        </w:tc>
        <w:tc>
          <w:tcPr>
            <w:tcW w:w="1242" w:type="dxa"/>
            <w:tcBorders>
              <w:top w:val="single" w:sz="4" w:space="0" w:color="auto"/>
              <w:left w:val="nil"/>
              <w:bottom w:val="single" w:sz="4" w:space="0" w:color="auto"/>
              <w:right w:val="single" w:sz="8" w:space="0" w:color="auto"/>
            </w:tcBorders>
          </w:tcPr>
          <w:p w14:paraId="4981A41A" w14:textId="112117A0" w:rsidR="00A34C7F" w:rsidRPr="00657EC1" w:rsidRDefault="001E6E92" w:rsidP="00C779A5">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2,50</w:t>
            </w:r>
          </w:p>
        </w:tc>
      </w:tr>
      <w:tr w:rsidR="00A34C7F" w:rsidRPr="00657EC1" w14:paraId="7F82BF5D" w14:textId="77777777" w:rsidTr="00465AF8">
        <w:trPr>
          <w:trHeight w:hRule="exact" w:val="855"/>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36873C21"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7D1A9D25" w14:textId="77777777" w:rsidR="00A34C7F" w:rsidRPr="00657EC1" w:rsidRDefault="00A34C7F" w:rsidP="00465AF8">
            <w:pPr>
              <w:spacing w:after="0" w:line="240" w:lineRule="auto"/>
              <w:jc w:val="both"/>
              <w:rPr>
                <w:rFonts w:ascii="Times New Roman" w:hAnsi="Times New Roman" w:cs="Times New Roman"/>
                <w:b/>
              </w:rPr>
            </w:pPr>
            <w:r w:rsidRPr="00657EC1">
              <w:rPr>
                <w:rFonts w:ascii="Times New Roman" w:hAnsi="Times New Roman" w:cs="Times New Roman"/>
                <w:b/>
              </w:rPr>
              <w:t>Milho verde</w:t>
            </w:r>
            <w:r w:rsidRPr="00657EC1">
              <w:rPr>
                <w:rFonts w:ascii="Times New Roman" w:hAnsi="Times New Roman" w:cs="Times New Roman"/>
              </w:rPr>
              <w:t xml:space="preserve"> grãos macios em conserva, embalagem contendo 1,7 kg gramas, com identificação do produto, marca do fabricante, data de fabricação e prazo de validade.   </w:t>
            </w:r>
          </w:p>
        </w:tc>
        <w:tc>
          <w:tcPr>
            <w:tcW w:w="991" w:type="dxa"/>
            <w:tcBorders>
              <w:top w:val="single" w:sz="4" w:space="0" w:color="auto"/>
              <w:left w:val="nil"/>
              <w:bottom w:val="single" w:sz="4" w:space="0" w:color="auto"/>
              <w:right w:val="single" w:sz="8" w:space="0" w:color="auto"/>
            </w:tcBorders>
            <w:shd w:val="clear" w:color="auto" w:fill="auto"/>
          </w:tcPr>
          <w:p w14:paraId="010B8882" w14:textId="77777777" w:rsidR="00A34C7F" w:rsidRPr="00657EC1" w:rsidRDefault="00A34C7F" w:rsidP="00A34C7F">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Unidade</w:t>
            </w:r>
          </w:p>
        </w:tc>
        <w:tc>
          <w:tcPr>
            <w:tcW w:w="1253" w:type="dxa"/>
            <w:tcBorders>
              <w:top w:val="single" w:sz="4" w:space="0" w:color="auto"/>
              <w:left w:val="nil"/>
              <w:bottom w:val="single" w:sz="4" w:space="0" w:color="auto"/>
              <w:right w:val="single" w:sz="8" w:space="0" w:color="auto"/>
            </w:tcBorders>
            <w:shd w:val="clear" w:color="auto" w:fill="auto"/>
          </w:tcPr>
          <w:p w14:paraId="3280A4A4" w14:textId="77777777" w:rsidR="00A34C7F" w:rsidRPr="00657EC1" w:rsidRDefault="00A34C7F" w:rsidP="00A34C7F">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410</w:t>
            </w:r>
          </w:p>
        </w:tc>
        <w:tc>
          <w:tcPr>
            <w:tcW w:w="1242" w:type="dxa"/>
            <w:tcBorders>
              <w:top w:val="single" w:sz="4" w:space="0" w:color="auto"/>
              <w:left w:val="nil"/>
              <w:bottom w:val="single" w:sz="4" w:space="0" w:color="auto"/>
              <w:right w:val="single" w:sz="8" w:space="0" w:color="auto"/>
            </w:tcBorders>
          </w:tcPr>
          <w:p w14:paraId="0C38F103" w14:textId="13A2485F" w:rsidR="00A34C7F" w:rsidRPr="00657EC1" w:rsidRDefault="001E6E92" w:rsidP="00C779A5">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20,95</w:t>
            </w:r>
          </w:p>
        </w:tc>
      </w:tr>
      <w:tr w:rsidR="00A34C7F" w:rsidRPr="00657EC1" w14:paraId="6466056A" w14:textId="77777777" w:rsidTr="00465AF8">
        <w:trPr>
          <w:trHeight w:hRule="exact" w:val="667"/>
        </w:trPr>
        <w:tc>
          <w:tcPr>
            <w:tcW w:w="709" w:type="dxa"/>
            <w:tcBorders>
              <w:top w:val="nil"/>
              <w:left w:val="single" w:sz="8" w:space="0" w:color="auto"/>
              <w:bottom w:val="single" w:sz="8" w:space="0" w:color="auto"/>
              <w:right w:val="single" w:sz="8" w:space="0" w:color="auto"/>
            </w:tcBorders>
            <w:shd w:val="clear" w:color="auto" w:fill="auto"/>
            <w:noWrap/>
          </w:tcPr>
          <w:p w14:paraId="55F44EFA"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1886BC8B" w14:textId="77777777" w:rsidR="00A34C7F" w:rsidRPr="00657EC1" w:rsidRDefault="00A34C7F" w:rsidP="00465AF8">
            <w:pPr>
              <w:pStyle w:val="TableParagraph"/>
              <w:spacing w:line="268" w:lineRule="exact"/>
              <w:jc w:val="both"/>
              <w:rPr>
                <w:b/>
              </w:rPr>
            </w:pPr>
            <w:r w:rsidRPr="00657EC1">
              <w:rPr>
                <w:b/>
              </w:rPr>
              <w:t xml:space="preserve">Milho verde, </w:t>
            </w:r>
            <w:r w:rsidRPr="00657EC1">
              <w:rPr>
                <w:bCs/>
              </w:rPr>
              <w:t>em espiga, sem casca, grãos macios, amarelos, maduros</w:t>
            </w:r>
          </w:p>
        </w:tc>
        <w:tc>
          <w:tcPr>
            <w:tcW w:w="991" w:type="dxa"/>
            <w:tcBorders>
              <w:top w:val="nil"/>
              <w:left w:val="nil"/>
              <w:bottom w:val="single" w:sz="8" w:space="0" w:color="auto"/>
              <w:right w:val="single" w:sz="8" w:space="0" w:color="auto"/>
            </w:tcBorders>
            <w:shd w:val="clear" w:color="auto" w:fill="auto"/>
          </w:tcPr>
          <w:p w14:paraId="03FBCD4F"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Kg</w:t>
            </w:r>
          </w:p>
        </w:tc>
        <w:tc>
          <w:tcPr>
            <w:tcW w:w="1253" w:type="dxa"/>
            <w:tcBorders>
              <w:top w:val="nil"/>
              <w:left w:val="nil"/>
              <w:bottom w:val="single" w:sz="8" w:space="0" w:color="auto"/>
              <w:right w:val="single" w:sz="8" w:space="0" w:color="auto"/>
            </w:tcBorders>
            <w:shd w:val="clear" w:color="auto" w:fill="auto"/>
          </w:tcPr>
          <w:p w14:paraId="6DFFF4A3"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1.400</w:t>
            </w:r>
          </w:p>
        </w:tc>
        <w:tc>
          <w:tcPr>
            <w:tcW w:w="1242" w:type="dxa"/>
            <w:tcBorders>
              <w:top w:val="nil"/>
              <w:left w:val="nil"/>
              <w:bottom w:val="single" w:sz="8" w:space="0" w:color="auto"/>
              <w:right w:val="single" w:sz="8" w:space="0" w:color="auto"/>
            </w:tcBorders>
          </w:tcPr>
          <w:p w14:paraId="0F59001D" w14:textId="6316F44B" w:rsidR="00A34C7F" w:rsidRPr="00657EC1" w:rsidRDefault="001E6E92"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10,00</w:t>
            </w:r>
          </w:p>
        </w:tc>
      </w:tr>
      <w:tr w:rsidR="00A34C7F" w:rsidRPr="00657EC1" w14:paraId="35FC76D1" w14:textId="77777777" w:rsidTr="00465AF8">
        <w:trPr>
          <w:trHeight w:hRule="exact" w:val="907"/>
        </w:trPr>
        <w:tc>
          <w:tcPr>
            <w:tcW w:w="709" w:type="dxa"/>
            <w:tcBorders>
              <w:top w:val="nil"/>
              <w:left w:val="single" w:sz="8" w:space="0" w:color="auto"/>
              <w:bottom w:val="single" w:sz="8" w:space="0" w:color="auto"/>
              <w:right w:val="single" w:sz="8" w:space="0" w:color="auto"/>
            </w:tcBorders>
            <w:shd w:val="clear" w:color="auto" w:fill="auto"/>
            <w:noWrap/>
          </w:tcPr>
          <w:p w14:paraId="38EAAC25"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1DDACBDA" w14:textId="77777777" w:rsidR="00A34C7F" w:rsidRPr="00657EC1" w:rsidRDefault="00A34C7F" w:rsidP="00465AF8">
            <w:pPr>
              <w:pStyle w:val="TableParagraph"/>
              <w:spacing w:line="268" w:lineRule="exact"/>
              <w:jc w:val="both"/>
              <w:rPr>
                <w:b/>
              </w:rPr>
            </w:pPr>
            <w:r w:rsidRPr="00657EC1">
              <w:rPr>
                <w:b/>
              </w:rPr>
              <w:t xml:space="preserve">Moranga, </w:t>
            </w:r>
            <w:r w:rsidRPr="00657EC1">
              <w:rPr>
                <w:lang w:eastAsia="pt-BR"/>
              </w:rPr>
              <w:t>tamanho médio, casca firme, coloração alaranjada, sem partes amassadas e estragadas. Grau de amadurecimento próprio para consumo.</w:t>
            </w:r>
          </w:p>
        </w:tc>
        <w:tc>
          <w:tcPr>
            <w:tcW w:w="991" w:type="dxa"/>
            <w:tcBorders>
              <w:top w:val="nil"/>
              <w:left w:val="nil"/>
              <w:bottom w:val="single" w:sz="8" w:space="0" w:color="auto"/>
              <w:right w:val="single" w:sz="8" w:space="0" w:color="auto"/>
            </w:tcBorders>
            <w:shd w:val="clear" w:color="auto" w:fill="auto"/>
          </w:tcPr>
          <w:p w14:paraId="6DCB3DD0"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Kg</w:t>
            </w:r>
          </w:p>
        </w:tc>
        <w:tc>
          <w:tcPr>
            <w:tcW w:w="1253" w:type="dxa"/>
            <w:tcBorders>
              <w:top w:val="nil"/>
              <w:left w:val="nil"/>
              <w:bottom w:val="single" w:sz="8" w:space="0" w:color="auto"/>
              <w:right w:val="single" w:sz="8" w:space="0" w:color="auto"/>
            </w:tcBorders>
            <w:shd w:val="clear" w:color="auto" w:fill="auto"/>
          </w:tcPr>
          <w:p w14:paraId="290F49AD"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400</w:t>
            </w:r>
          </w:p>
        </w:tc>
        <w:tc>
          <w:tcPr>
            <w:tcW w:w="1242" w:type="dxa"/>
            <w:tcBorders>
              <w:top w:val="nil"/>
              <w:left w:val="nil"/>
              <w:bottom w:val="single" w:sz="8" w:space="0" w:color="auto"/>
              <w:right w:val="single" w:sz="8" w:space="0" w:color="auto"/>
            </w:tcBorders>
          </w:tcPr>
          <w:p w14:paraId="4A8A4817" w14:textId="0C843B29" w:rsidR="00A34C7F" w:rsidRPr="00657EC1" w:rsidRDefault="001E6E92"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4,25</w:t>
            </w:r>
          </w:p>
        </w:tc>
      </w:tr>
      <w:tr w:rsidR="00A34C7F" w:rsidRPr="00657EC1" w14:paraId="19B3469D" w14:textId="77777777" w:rsidTr="00465AF8">
        <w:trPr>
          <w:trHeight w:hRule="exact" w:val="1380"/>
        </w:trPr>
        <w:tc>
          <w:tcPr>
            <w:tcW w:w="709" w:type="dxa"/>
            <w:tcBorders>
              <w:top w:val="nil"/>
              <w:left w:val="single" w:sz="8" w:space="0" w:color="auto"/>
              <w:bottom w:val="single" w:sz="8" w:space="0" w:color="auto"/>
              <w:right w:val="single" w:sz="8" w:space="0" w:color="auto"/>
            </w:tcBorders>
            <w:shd w:val="clear" w:color="auto" w:fill="auto"/>
            <w:noWrap/>
          </w:tcPr>
          <w:p w14:paraId="31670F50"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59C32C4E" w14:textId="77777777" w:rsidR="00A34C7F" w:rsidRPr="00657EC1" w:rsidRDefault="00A34C7F" w:rsidP="00465AF8">
            <w:pPr>
              <w:pStyle w:val="TableParagraph"/>
              <w:spacing w:line="268" w:lineRule="exact"/>
              <w:jc w:val="both"/>
              <w:rPr>
                <w:b/>
              </w:rPr>
            </w:pPr>
            <w:r w:rsidRPr="00657EC1">
              <w:rPr>
                <w:b/>
                <w:lang w:val="pt-BR"/>
              </w:rPr>
              <w:t xml:space="preserve">Ovos brancos, </w:t>
            </w:r>
            <w:r w:rsidRPr="00657EC1">
              <w:rPr>
                <w:bCs/>
                <w:lang w:val="pt-BR"/>
              </w:rPr>
              <w:t>tamanho padrão (médio), de 1ª qualidade, com boa aparência, sem manchas ou fragmento, isento de sujidades, fungos e substâncias tóxicas. Acondicionado em embalagem apropriada, com selo de inspeção de produtos de origem animal IMA ou SIM ou SIF</w:t>
            </w:r>
          </w:p>
        </w:tc>
        <w:tc>
          <w:tcPr>
            <w:tcW w:w="991" w:type="dxa"/>
            <w:tcBorders>
              <w:top w:val="nil"/>
              <w:left w:val="nil"/>
              <w:bottom w:val="single" w:sz="8" w:space="0" w:color="auto"/>
              <w:right w:val="single" w:sz="8" w:space="0" w:color="auto"/>
            </w:tcBorders>
            <w:shd w:val="clear" w:color="auto" w:fill="auto"/>
          </w:tcPr>
          <w:p w14:paraId="2F8787AD"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Dúzia</w:t>
            </w:r>
          </w:p>
        </w:tc>
        <w:tc>
          <w:tcPr>
            <w:tcW w:w="1253" w:type="dxa"/>
            <w:tcBorders>
              <w:top w:val="nil"/>
              <w:left w:val="nil"/>
              <w:bottom w:val="single" w:sz="8" w:space="0" w:color="auto"/>
              <w:right w:val="single" w:sz="8" w:space="0" w:color="auto"/>
            </w:tcBorders>
            <w:shd w:val="clear" w:color="auto" w:fill="auto"/>
          </w:tcPr>
          <w:p w14:paraId="7D6CBB6E"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1.100</w:t>
            </w:r>
          </w:p>
        </w:tc>
        <w:tc>
          <w:tcPr>
            <w:tcW w:w="1242" w:type="dxa"/>
            <w:tcBorders>
              <w:top w:val="nil"/>
              <w:left w:val="nil"/>
              <w:bottom w:val="single" w:sz="8" w:space="0" w:color="auto"/>
              <w:right w:val="single" w:sz="8" w:space="0" w:color="auto"/>
            </w:tcBorders>
          </w:tcPr>
          <w:p w14:paraId="4F5F6505" w14:textId="7B9024A8" w:rsidR="00A34C7F" w:rsidRPr="00657EC1" w:rsidRDefault="001E6E92"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7,98</w:t>
            </w:r>
          </w:p>
        </w:tc>
      </w:tr>
      <w:tr w:rsidR="00A34C7F" w:rsidRPr="00657EC1" w14:paraId="0DE54A51" w14:textId="77777777" w:rsidTr="00465AF8">
        <w:trPr>
          <w:trHeight w:hRule="exact" w:val="705"/>
        </w:trPr>
        <w:tc>
          <w:tcPr>
            <w:tcW w:w="709" w:type="dxa"/>
            <w:tcBorders>
              <w:top w:val="nil"/>
              <w:left w:val="single" w:sz="8" w:space="0" w:color="auto"/>
              <w:bottom w:val="single" w:sz="8" w:space="0" w:color="auto"/>
              <w:right w:val="single" w:sz="8" w:space="0" w:color="auto"/>
            </w:tcBorders>
            <w:shd w:val="clear" w:color="auto" w:fill="auto"/>
            <w:noWrap/>
          </w:tcPr>
          <w:p w14:paraId="0DA8A7B1"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1A35DCB0" w14:textId="77777777" w:rsidR="00A34C7F" w:rsidRPr="00BF28B0" w:rsidRDefault="00A34C7F" w:rsidP="00465AF8">
            <w:pPr>
              <w:pStyle w:val="TableParagraph"/>
              <w:spacing w:line="268" w:lineRule="exact"/>
              <w:jc w:val="both"/>
              <w:rPr>
                <w:b/>
                <w:lang w:val="pt-BR"/>
              </w:rPr>
            </w:pPr>
            <w:r w:rsidRPr="00BF28B0">
              <w:rPr>
                <w:b/>
                <w:bCs/>
              </w:rPr>
              <w:t>PAÇOQUINHA</w:t>
            </w:r>
            <w:r w:rsidRPr="00BF28B0">
              <w:t xml:space="preserve"> de amendoim - embalagem com 50 unidades/ 900 gramas</w:t>
            </w:r>
          </w:p>
        </w:tc>
        <w:tc>
          <w:tcPr>
            <w:tcW w:w="991" w:type="dxa"/>
            <w:tcBorders>
              <w:top w:val="nil"/>
              <w:left w:val="nil"/>
              <w:bottom w:val="single" w:sz="8" w:space="0" w:color="auto"/>
              <w:right w:val="single" w:sz="8" w:space="0" w:color="auto"/>
            </w:tcBorders>
            <w:shd w:val="clear" w:color="auto" w:fill="auto"/>
          </w:tcPr>
          <w:p w14:paraId="1F6005EF" w14:textId="77777777" w:rsidR="00A34C7F" w:rsidRPr="00BF28B0" w:rsidRDefault="00A34C7F" w:rsidP="00A34C7F">
            <w:pPr>
              <w:spacing w:after="0" w:line="240" w:lineRule="auto"/>
              <w:jc w:val="center"/>
              <w:rPr>
                <w:rFonts w:ascii="Times New Roman" w:eastAsia="Times New Roman" w:hAnsi="Times New Roman" w:cs="Times New Roman"/>
                <w:color w:val="000000"/>
                <w:lang w:eastAsia="pt-BR"/>
              </w:rPr>
            </w:pPr>
            <w:r w:rsidRPr="00BF28B0">
              <w:rPr>
                <w:rFonts w:ascii="Times New Roman" w:eastAsia="Times New Roman" w:hAnsi="Times New Roman" w:cs="Times New Roman"/>
                <w:color w:val="000000"/>
                <w:lang w:eastAsia="pt-BR"/>
              </w:rPr>
              <w:t>Pacote</w:t>
            </w:r>
          </w:p>
        </w:tc>
        <w:tc>
          <w:tcPr>
            <w:tcW w:w="1253" w:type="dxa"/>
            <w:tcBorders>
              <w:top w:val="nil"/>
              <w:left w:val="nil"/>
              <w:bottom w:val="single" w:sz="8" w:space="0" w:color="auto"/>
              <w:right w:val="single" w:sz="8" w:space="0" w:color="auto"/>
            </w:tcBorders>
            <w:shd w:val="clear" w:color="auto" w:fill="auto"/>
          </w:tcPr>
          <w:p w14:paraId="41D06BEE" w14:textId="77777777" w:rsidR="00A34C7F" w:rsidRPr="00BF28B0" w:rsidRDefault="00A34C7F" w:rsidP="00A34C7F">
            <w:pPr>
              <w:spacing w:after="0" w:line="240" w:lineRule="auto"/>
              <w:jc w:val="center"/>
              <w:rPr>
                <w:rFonts w:ascii="Times New Roman" w:eastAsia="Times New Roman" w:hAnsi="Times New Roman" w:cs="Times New Roman"/>
                <w:color w:val="000000"/>
                <w:lang w:eastAsia="pt-BR"/>
              </w:rPr>
            </w:pPr>
            <w:r w:rsidRPr="00BF28B0">
              <w:rPr>
                <w:rFonts w:ascii="Times New Roman" w:eastAsia="Times New Roman" w:hAnsi="Times New Roman" w:cs="Times New Roman"/>
                <w:color w:val="000000"/>
                <w:lang w:eastAsia="pt-BR"/>
              </w:rPr>
              <w:t>110</w:t>
            </w:r>
          </w:p>
        </w:tc>
        <w:tc>
          <w:tcPr>
            <w:tcW w:w="1242" w:type="dxa"/>
            <w:tcBorders>
              <w:top w:val="nil"/>
              <w:left w:val="nil"/>
              <w:bottom w:val="single" w:sz="8" w:space="0" w:color="auto"/>
              <w:right w:val="single" w:sz="8" w:space="0" w:color="auto"/>
            </w:tcBorders>
          </w:tcPr>
          <w:p w14:paraId="73C95596" w14:textId="0CCDB38A" w:rsidR="00A34C7F" w:rsidRPr="00BF28B0" w:rsidRDefault="00BF28B0" w:rsidP="00C779A5">
            <w:pPr>
              <w:spacing w:after="0" w:line="240" w:lineRule="auto"/>
              <w:jc w:val="center"/>
              <w:rPr>
                <w:rFonts w:ascii="Times New Roman" w:eastAsia="Times New Roman" w:hAnsi="Times New Roman" w:cs="Times New Roman"/>
                <w:color w:val="000000"/>
                <w:lang w:eastAsia="pt-BR"/>
              </w:rPr>
            </w:pPr>
            <w:r w:rsidRPr="00BF28B0">
              <w:rPr>
                <w:rFonts w:ascii="Times New Roman" w:eastAsia="Times New Roman" w:hAnsi="Times New Roman" w:cs="Times New Roman"/>
                <w:color w:val="000000"/>
                <w:lang w:eastAsia="pt-BR"/>
              </w:rPr>
              <w:t>17,48</w:t>
            </w:r>
          </w:p>
        </w:tc>
      </w:tr>
      <w:tr w:rsidR="00A34C7F" w:rsidRPr="00657EC1" w14:paraId="1ACBBBB4" w14:textId="77777777" w:rsidTr="00465AF8">
        <w:trPr>
          <w:trHeight w:hRule="exact" w:val="680"/>
        </w:trPr>
        <w:tc>
          <w:tcPr>
            <w:tcW w:w="709" w:type="dxa"/>
            <w:tcBorders>
              <w:top w:val="nil"/>
              <w:left w:val="single" w:sz="8" w:space="0" w:color="auto"/>
              <w:bottom w:val="single" w:sz="8" w:space="0" w:color="auto"/>
              <w:right w:val="single" w:sz="8" w:space="0" w:color="auto"/>
            </w:tcBorders>
            <w:shd w:val="clear" w:color="auto" w:fill="auto"/>
            <w:noWrap/>
          </w:tcPr>
          <w:p w14:paraId="3060AB6A"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079CDEDF" w14:textId="77777777" w:rsidR="00A34C7F" w:rsidRPr="00657EC1" w:rsidRDefault="00A34C7F" w:rsidP="00465AF8">
            <w:pPr>
              <w:pStyle w:val="TableParagraph"/>
              <w:spacing w:line="268" w:lineRule="exact"/>
              <w:jc w:val="both"/>
              <w:rPr>
                <w:b/>
                <w:bCs/>
              </w:rPr>
            </w:pPr>
            <w:r w:rsidRPr="00657EC1">
              <w:rPr>
                <w:b/>
              </w:rPr>
              <w:t xml:space="preserve">Pepino, </w:t>
            </w:r>
            <w:r w:rsidRPr="00657EC1">
              <w:rPr>
                <w:bCs/>
              </w:rPr>
              <w:t>casca firme cor verde escura ou claro, sem amassados, consistência firme, sem lesões ou perfurações</w:t>
            </w:r>
          </w:p>
        </w:tc>
        <w:tc>
          <w:tcPr>
            <w:tcW w:w="991" w:type="dxa"/>
            <w:tcBorders>
              <w:top w:val="nil"/>
              <w:left w:val="nil"/>
              <w:bottom w:val="single" w:sz="8" w:space="0" w:color="auto"/>
              <w:right w:val="single" w:sz="8" w:space="0" w:color="auto"/>
            </w:tcBorders>
            <w:shd w:val="clear" w:color="auto" w:fill="auto"/>
          </w:tcPr>
          <w:p w14:paraId="281ED0ED"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hAnsi="Times New Roman" w:cs="Times New Roman"/>
              </w:rPr>
              <w:t>Kg</w:t>
            </w:r>
          </w:p>
        </w:tc>
        <w:tc>
          <w:tcPr>
            <w:tcW w:w="1253" w:type="dxa"/>
            <w:tcBorders>
              <w:top w:val="nil"/>
              <w:left w:val="nil"/>
              <w:bottom w:val="single" w:sz="8" w:space="0" w:color="auto"/>
              <w:right w:val="single" w:sz="8" w:space="0" w:color="auto"/>
            </w:tcBorders>
            <w:shd w:val="clear" w:color="auto" w:fill="auto"/>
          </w:tcPr>
          <w:p w14:paraId="4141EB9D"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200</w:t>
            </w:r>
          </w:p>
        </w:tc>
        <w:tc>
          <w:tcPr>
            <w:tcW w:w="1242" w:type="dxa"/>
            <w:tcBorders>
              <w:top w:val="nil"/>
              <w:left w:val="nil"/>
              <w:bottom w:val="single" w:sz="8" w:space="0" w:color="auto"/>
              <w:right w:val="single" w:sz="8" w:space="0" w:color="auto"/>
            </w:tcBorders>
          </w:tcPr>
          <w:p w14:paraId="18F8C5DF" w14:textId="17520454" w:rsidR="00A34C7F" w:rsidRPr="00657EC1" w:rsidRDefault="001E6E92"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7,90</w:t>
            </w:r>
          </w:p>
        </w:tc>
      </w:tr>
      <w:tr w:rsidR="00A34C7F" w:rsidRPr="00657EC1" w14:paraId="6E7414A0" w14:textId="77777777" w:rsidTr="00465AF8">
        <w:trPr>
          <w:trHeight w:hRule="exact" w:val="705"/>
        </w:trPr>
        <w:tc>
          <w:tcPr>
            <w:tcW w:w="709" w:type="dxa"/>
            <w:tcBorders>
              <w:top w:val="nil"/>
              <w:left w:val="single" w:sz="8" w:space="0" w:color="auto"/>
              <w:bottom w:val="single" w:sz="8" w:space="0" w:color="auto"/>
              <w:right w:val="single" w:sz="8" w:space="0" w:color="auto"/>
            </w:tcBorders>
            <w:shd w:val="clear" w:color="auto" w:fill="auto"/>
            <w:noWrap/>
          </w:tcPr>
          <w:p w14:paraId="14ECAB01"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56690B32" w14:textId="77777777" w:rsidR="00A34C7F" w:rsidRPr="00657EC1" w:rsidRDefault="00A34C7F" w:rsidP="00465AF8">
            <w:pPr>
              <w:pStyle w:val="TableParagraph"/>
              <w:spacing w:line="268" w:lineRule="exact"/>
              <w:jc w:val="both"/>
              <w:rPr>
                <w:b/>
              </w:rPr>
            </w:pPr>
            <w:r w:rsidRPr="00657EC1">
              <w:rPr>
                <w:b/>
              </w:rPr>
              <w:t xml:space="preserve">Pera, </w:t>
            </w:r>
            <w:r w:rsidRPr="00657EC1">
              <w:rPr>
                <w:bCs/>
              </w:rPr>
              <w:t>tamanho médio, doce, sem amassados, amadurecimento próprio para o consumo.</w:t>
            </w:r>
          </w:p>
        </w:tc>
        <w:tc>
          <w:tcPr>
            <w:tcW w:w="991" w:type="dxa"/>
            <w:tcBorders>
              <w:top w:val="nil"/>
              <w:left w:val="nil"/>
              <w:bottom w:val="single" w:sz="8" w:space="0" w:color="auto"/>
              <w:right w:val="single" w:sz="8" w:space="0" w:color="auto"/>
            </w:tcBorders>
            <w:shd w:val="clear" w:color="auto" w:fill="auto"/>
          </w:tcPr>
          <w:p w14:paraId="16DF6218" w14:textId="77777777" w:rsidR="00A34C7F" w:rsidRPr="00657EC1" w:rsidRDefault="00A34C7F" w:rsidP="00A34C7F">
            <w:pPr>
              <w:spacing w:after="0" w:line="240" w:lineRule="auto"/>
              <w:jc w:val="center"/>
              <w:rPr>
                <w:rFonts w:ascii="Times New Roman" w:hAnsi="Times New Roman" w:cs="Times New Roman"/>
              </w:rPr>
            </w:pPr>
            <w:r w:rsidRPr="00657EC1">
              <w:rPr>
                <w:rFonts w:ascii="Times New Roman" w:hAnsi="Times New Roman" w:cs="Times New Roman"/>
              </w:rPr>
              <w:t>Kg</w:t>
            </w:r>
          </w:p>
        </w:tc>
        <w:tc>
          <w:tcPr>
            <w:tcW w:w="1253" w:type="dxa"/>
            <w:tcBorders>
              <w:top w:val="nil"/>
              <w:left w:val="nil"/>
              <w:bottom w:val="single" w:sz="8" w:space="0" w:color="auto"/>
              <w:right w:val="single" w:sz="8" w:space="0" w:color="auto"/>
            </w:tcBorders>
            <w:shd w:val="clear" w:color="auto" w:fill="auto"/>
          </w:tcPr>
          <w:p w14:paraId="12C2FFE6"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380</w:t>
            </w:r>
          </w:p>
        </w:tc>
        <w:tc>
          <w:tcPr>
            <w:tcW w:w="1242" w:type="dxa"/>
            <w:tcBorders>
              <w:top w:val="nil"/>
              <w:left w:val="nil"/>
              <w:bottom w:val="single" w:sz="8" w:space="0" w:color="auto"/>
              <w:right w:val="single" w:sz="8" w:space="0" w:color="auto"/>
            </w:tcBorders>
          </w:tcPr>
          <w:p w14:paraId="5DDFD17A" w14:textId="007EF34F" w:rsidR="00A34C7F" w:rsidRPr="00657EC1" w:rsidRDefault="001E6E92"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18,20</w:t>
            </w:r>
          </w:p>
        </w:tc>
      </w:tr>
      <w:tr w:rsidR="00A34C7F" w:rsidRPr="00657EC1" w14:paraId="709EC618" w14:textId="77777777" w:rsidTr="00465AF8">
        <w:trPr>
          <w:trHeight w:hRule="exact" w:val="863"/>
        </w:trPr>
        <w:tc>
          <w:tcPr>
            <w:tcW w:w="709" w:type="dxa"/>
            <w:tcBorders>
              <w:top w:val="nil"/>
              <w:left w:val="single" w:sz="8" w:space="0" w:color="auto"/>
              <w:bottom w:val="single" w:sz="8" w:space="0" w:color="auto"/>
              <w:right w:val="single" w:sz="8" w:space="0" w:color="auto"/>
            </w:tcBorders>
            <w:shd w:val="clear" w:color="auto" w:fill="auto"/>
            <w:noWrap/>
          </w:tcPr>
          <w:p w14:paraId="7648401F"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4CD0EB28" w14:textId="77777777" w:rsidR="00A34C7F" w:rsidRPr="00657EC1" w:rsidRDefault="00A34C7F" w:rsidP="00465AF8">
            <w:pPr>
              <w:pStyle w:val="TableParagraph"/>
              <w:spacing w:line="268" w:lineRule="exact"/>
              <w:jc w:val="both"/>
              <w:rPr>
                <w:b/>
              </w:rPr>
            </w:pPr>
            <w:r w:rsidRPr="00657EC1">
              <w:rPr>
                <w:b/>
                <w:color w:val="000000"/>
              </w:rPr>
              <w:t>Pimenta do reino</w:t>
            </w:r>
            <w:r w:rsidRPr="00657EC1">
              <w:rPr>
                <w:color w:val="000000"/>
              </w:rPr>
              <w:t>, em pó, com identificação do produto, marca do fabricante, data de fabricação e prazo de validade, pacote de 15g</w:t>
            </w:r>
          </w:p>
        </w:tc>
        <w:tc>
          <w:tcPr>
            <w:tcW w:w="991" w:type="dxa"/>
            <w:tcBorders>
              <w:top w:val="nil"/>
              <w:left w:val="nil"/>
              <w:bottom w:val="single" w:sz="8" w:space="0" w:color="auto"/>
              <w:right w:val="single" w:sz="8" w:space="0" w:color="auto"/>
            </w:tcBorders>
            <w:shd w:val="clear" w:color="auto" w:fill="auto"/>
          </w:tcPr>
          <w:p w14:paraId="05DA4E27" w14:textId="77777777" w:rsidR="00A34C7F" w:rsidRPr="00657EC1" w:rsidRDefault="00A34C7F" w:rsidP="00A34C7F">
            <w:pPr>
              <w:spacing w:after="0" w:line="240" w:lineRule="auto"/>
              <w:jc w:val="center"/>
              <w:rPr>
                <w:rFonts w:ascii="Times New Roman" w:hAnsi="Times New Roman" w:cs="Times New Roman"/>
              </w:rPr>
            </w:pPr>
            <w:r w:rsidRPr="00657EC1">
              <w:rPr>
                <w:rFonts w:ascii="Times New Roman" w:eastAsia="SimSun" w:hAnsi="Times New Roman" w:cs="Times New Roman"/>
                <w:color w:val="000000"/>
                <w:kern w:val="3"/>
                <w:lang w:eastAsia="hi-IN" w:bidi="hi-IN"/>
              </w:rPr>
              <w:t>Unidade</w:t>
            </w:r>
          </w:p>
        </w:tc>
        <w:tc>
          <w:tcPr>
            <w:tcW w:w="1253" w:type="dxa"/>
            <w:tcBorders>
              <w:top w:val="nil"/>
              <w:left w:val="nil"/>
              <w:bottom w:val="single" w:sz="8" w:space="0" w:color="auto"/>
              <w:right w:val="single" w:sz="8" w:space="0" w:color="auto"/>
            </w:tcBorders>
            <w:shd w:val="clear" w:color="auto" w:fill="auto"/>
          </w:tcPr>
          <w:p w14:paraId="22F4E1DF"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50</w:t>
            </w:r>
          </w:p>
        </w:tc>
        <w:tc>
          <w:tcPr>
            <w:tcW w:w="1242" w:type="dxa"/>
            <w:tcBorders>
              <w:top w:val="nil"/>
              <w:left w:val="nil"/>
              <w:bottom w:val="single" w:sz="8" w:space="0" w:color="auto"/>
              <w:right w:val="single" w:sz="8" w:space="0" w:color="auto"/>
            </w:tcBorders>
          </w:tcPr>
          <w:p w14:paraId="2789E83A" w14:textId="09A728BB" w:rsidR="00A34C7F" w:rsidRPr="00657EC1" w:rsidRDefault="001E6E92"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4,62</w:t>
            </w:r>
          </w:p>
        </w:tc>
      </w:tr>
      <w:tr w:rsidR="00A34C7F" w:rsidRPr="00657EC1" w14:paraId="45846DF5" w14:textId="77777777" w:rsidTr="00465AF8">
        <w:trPr>
          <w:trHeight w:hRule="exact" w:val="680"/>
        </w:trPr>
        <w:tc>
          <w:tcPr>
            <w:tcW w:w="709" w:type="dxa"/>
            <w:tcBorders>
              <w:top w:val="nil"/>
              <w:left w:val="single" w:sz="8" w:space="0" w:color="auto"/>
              <w:bottom w:val="single" w:sz="8" w:space="0" w:color="auto"/>
              <w:right w:val="single" w:sz="8" w:space="0" w:color="auto"/>
            </w:tcBorders>
            <w:shd w:val="clear" w:color="auto" w:fill="auto"/>
            <w:noWrap/>
          </w:tcPr>
          <w:p w14:paraId="16227C6F"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440C6F96" w14:textId="77777777" w:rsidR="00A34C7F" w:rsidRPr="00657EC1" w:rsidRDefault="00A34C7F" w:rsidP="00465AF8">
            <w:pPr>
              <w:pStyle w:val="TableParagraph"/>
              <w:spacing w:line="268" w:lineRule="exact"/>
              <w:jc w:val="both"/>
              <w:rPr>
                <w:b/>
                <w:color w:val="000000"/>
              </w:rPr>
            </w:pPr>
            <w:r w:rsidRPr="00657EC1">
              <w:rPr>
                <w:b/>
              </w:rPr>
              <w:t>Pimentão verde,</w:t>
            </w:r>
            <w:r w:rsidRPr="00657EC1">
              <w:rPr>
                <w:spacing w:val="32"/>
              </w:rPr>
              <w:t xml:space="preserve"> </w:t>
            </w:r>
            <w:r w:rsidRPr="00657EC1">
              <w:t>sem</w:t>
            </w:r>
            <w:r w:rsidRPr="00657EC1">
              <w:rPr>
                <w:spacing w:val="32"/>
              </w:rPr>
              <w:t xml:space="preserve"> </w:t>
            </w:r>
            <w:r w:rsidRPr="00657EC1">
              <w:t>lesões</w:t>
            </w:r>
            <w:r w:rsidRPr="00657EC1">
              <w:rPr>
                <w:spacing w:val="29"/>
              </w:rPr>
              <w:t xml:space="preserve"> </w:t>
            </w:r>
            <w:r w:rsidRPr="00657EC1">
              <w:t>de origem</w:t>
            </w:r>
            <w:r w:rsidRPr="00657EC1">
              <w:rPr>
                <w:spacing w:val="60"/>
                <w:w w:val="150"/>
              </w:rPr>
              <w:t xml:space="preserve"> </w:t>
            </w:r>
            <w:r w:rsidRPr="00657EC1">
              <w:t>física</w:t>
            </w:r>
            <w:r w:rsidRPr="00657EC1">
              <w:rPr>
                <w:spacing w:val="59"/>
                <w:w w:val="150"/>
              </w:rPr>
              <w:t xml:space="preserve"> </w:t>
            </w:r>
            <w:r w:rsidRPr="00657EC1">
              <w:t>ou</w:t>
            </w:r>
            <w:r w:rsidRPr="00657EC1">
              <w:rPr>
                <w:spacing w:val="58"/>
                <w:w w:val="150"/>
              </w:rPr>
              <w:t xml:space="preserve"> </w:t>
            </w:r>
            <w:r w:rsidRPr="00657EC1">
              <w:t>mecânica</w:t>
            </w:r>
            <w:r w:rsidRPr="00657EC1">
              <w:rPr>
                <w:spacing w:val="55"/>
                <w:w w:val="150"/>
              </w:rPr>
              <w:t xml:space="preserve"> </w:t>
            </w:r>
            <w:r w:rsidRPr="00657EC1">
              <w:t>(perfurações</w:t>
            </w:r>
            <w:r w:rsidRPr="00657EC1">
              <w:rPr>
                <w:spacing w:val="58"/>
                <w:w w:val="150"/>
              </w:rPr>
              <w:t xml:space="preserve"> </w:t>
            </w:r>
            <w:r w:rsidRPr="00657EC1">
              <w:t>e</w:t>
            </w:r>
            <w:r w:rsidRPr="00657EC1">
              <w:rPr>
                <w:spacing w:val="59"/>
                <w:w w:val="150"/>
              </w:rPr>
              <w:t xml:space="preserve"> </w:t>
            </w:r>
            <w:r w:rsidRPr="00657EC1">
              <w:t>cortes).</w:t>
            </w:r>
          </w:p>
        </w:tc>
        <w:tc>
          <w:tcPr>
            <w:tcW w:w="991" w:type="dxa"/>
            <w:tcBorders>
              <w:top w:val="nil"/>
              <w:left w:val="nil"/>
              <w:bottom w:val="single" w:sz="8" w:space="0" w:color="auto"/>
              <w:right w:val="single" w:sz="8" w:space="0" w:color="auto"/>
            </w:tcBorders>
            <w:shd w:val="clear" w:color="auto" w:fill="auto"/>
          </w:tcPr>
          <w:p w14:paraId="2C21AF5A" w14:textId="77777777" w:rsidR="00A34C7F" w:rsidRPr="00657EC1" w:rsidRDefault="00A34C7F" w:rsidP="00A34C7F">
            <w:pPr>
              <w:spacing w:after="0" w:line="240" w:lineRule="auto"/>
              <w:jc w:val="center"/>
              <w:rPr>
                <w:rFonts w:ascii="Times New Roman" w:eastAsia="SimSun" w:hAnsi="Times New Roman" w:cs="Times New Roman"/>
                <w:color w:val="000000"/>
                <w:kern w:val="3"/>
                <w:lang w:eastAsia="hi-IN" w:bidi="hi-IN"/>
              </w:rPr>
            </w:pPr>
            <w:r w:rsidRPr="00657EC1">
              <w:rPr>
                <w:rFonts w:ascii="Times New Roman" w:hAnsi="Times New Roman" w:cs="Times New Roman"/>
              </w:rPr>
              <w:t>Kg</w:t>
            </w:r>
          </w:p>
        </w:tc>
        <w:tc>
          <w:tcPr>
            <w:tcW w:w="1253" w:type="dxa"/>
            <w:tcBorders>
              <w:top w:val="nil"/>
              <w:left w:val="nil"/>
              <w:bottom w:val="single" w:sz="8" w:space="0" w:color="auto"/>
              <w:right w:val="single" w:sz="8" w:space="0" w:color="auto"/>
            </w:tcBorders>
            <w:shd w:val="clear" w:color="auto" w:fill="auto"/>
          </w:tcPr>
          <w:p w14:paraId="2350CBB7"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200</w:t>
            </w:r>
          </w:p>
        </w:tc>
        <w:tc>
          <w:tcPr>
            <w:tcW w:w="1242" w:type="dxa"/>
            <w:tcBorders>
              <w:top w:val="nil"/>
              <w:left w:val="nil"/>
              <w:bottom w:val="single" w:sz="8" w:space="0" w:color="auto"/>
              <w:right w:val="single" w:sz="8" w:space="0" w:color="auto"/>
            </w:tcBorders>
          </w:tcPr>
          <w:p w14:paraId="6DA3F1E9" w14:textId="003B0892" w:rsidR="00A34C7F" w:rsidRPr="00657EC1" w:rsidRDefault="001E6E92"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10,00</w:t>
            </w:r>
          </w:p>
        </w:tc>
      </w:tr>
      <w:tr w:rsidR="00A34C7F" w:rsidRPr="00657EC1" w14:paraId="1C05B341" w14:textId="77777777" w:rsidTr="00465AF8">
        <w:trPr>
          <w:trHeight w:hRule="exact" w:val="454"/>
        </w:trPr>
        <w:tc>
          <w:tcPr>
            <w:tcW w:w="709" w:type="dxa"/>
            <w:tcBorders>
              <w:top w:val="nil"/>
              <w:left w:val="single" w:sz="8" w:space="0" w:color="auto"/>
              <w:bottom w:val="single" w:sz="8" w:space="0" w:color="auto"/>
              <w:right w:val="single" w:sz="8" w:space="0" w:color="auto"/>
            </w:tcBorders>
            <w:shd w:val="clear" w:color="auto" w:fill="auto"/>
            <w:noWrap/>
          </w:tcPr>
          <w:p w14:paraId="047B22A7"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02ED218F" w14:textId="77777777" w:rsidR="00A34C7F" w:rsidRPr="00BF28B0" w:rsidRDefault="00A34C7F" w:rsidP="00465AF8">
            <w:pPr>
              <w:pStyle w:val="TableParagraph"/>
              <w:spacing w:line="268" w:lineRule="exact"/>
              <w:jc w:val="both"/>
              <w:rPr>
                <w:b/>
              </w:rPr>
            </w:pPr>
            <w:r w:rsidRPr="00BF28B0">
              <w:rPr>
                <w:b/>
              </w:rPr>
              <w:t xml:space="preserve">PIPOCA DOCE, </w:t>
            </w:r>
            <w:r w:rsidRPr="00BF28B0">
              <w:rPr>
                <w:bCs/>
              </w:rPr>
              <w:t>super crocante 100% natural - 80 gramas.</w:t>
            </w:r>
          </w:p>
        </w:tc>
        <w:tc>
          <w:tcPr>
            <w:tcW w:w="991" w:type="dxa"/>
            <w:tcBorders>
              <w:top w:val="nil"/>
              <w:left w:val="nil"/>
              <w:bottom w:val="single" w:sz="8" w:space="0" w:color="auto"/>
              <w:right w:val="single" w:sz="8" w:space="0" w:color="auto"/>
            </w:tcBorders>
            <w:shd w:val="clear" w:color="auto" w:fill="auto"/>
          </w:tcPr>
          <w:p w14:paraId="5E2D29F6" w14:textId="77777777" w:rsidR="00A34C7F" w:rsidRPr="00BF28B0" w:rsidRDefault="00A34C7F" w:rsidP="00A34C7F">
            <w:pPr>
              <w:spacing w:after="0" w:line="240" w:lineRule="auto"/>
              <w:jc w:val="center"/>
              <w:rPr>
                <w:rFonts w:ascii="Times New Roman" w:hAnsi="Times New Roman" w:cs="Times New Roman"/>
              </w:rPr>
            </w:pPr>
            <w:r w:rsidRPr="00BF28B0">
              <w:rPr>
                <w:rFonts w:ascii="Times New Roman" w:hAnsi="Times New Roman" w:cs="Times New Roman"/>
              </w:rPr>
              <w:t>Unidade</w:t>
            </w:r>
          </w:p>
        </w:tc>
        <w:tc>
          <w:tcPr>
            <w:tcW w:w="1253" w:type="dxa"/>
            <w:tcBorders>
              <w:top w:val="nil"/>
              <w:left w:val="nil"/>
              <w:bottom w:val="single" w:sz="8" w:space="0" w:color="auto"/>
              <w:right w:val="single" w:sz="8" w:space="0" w:color="auto"/>
            </w:tcBorders>
            <w:shd w:val="clear" w:color="auto" w:fill="auto"/>
          </w:tcPr>
          <w:p w14:paraId="05AFB95C" w14:textId="77777777" w:rsidR="00A34C7F" w:rsidRPr="00BF28B0" w:rsidRDefault="00A34C7F" w:rsidP="00A34C7F">
            <w:pPr>
              <w:spacing w:after="0" w:line="240" w:lineRule="auto"/>
              <w:jc w:val="center"/>
              <w:rPr>
                <w:rFonts w:ascii="Times New Roman" w:eastAsia="Times New Roman" w:hAnsi="Times New Roman" w:cs="Times New Roman"/>
                <w:color w:val="000000"/>
                <w:lang w:eastAsia="pt-BR"/>
              </w:rPr>
            </w:pPr>
            <w:r w:rsidRPr="00BF28B0">
              <w:rPr>
                <w:rFonts w:ascii="Times New Roman" w:eastAsia="Times New Roman" w:hAnsi="Times New Roman" w:cs="Times New Roman"/>
                <w:color w:val="000000"/>
                <w:lang w:eastAsia="pt-BR"/>
              </w:rPr>
              <w:t>1.800</w:t>
            </w:r>
          </w:p>
        </w:tc>
        <w:tc>
          <w:tcPr>
            <w:tcW w:w="1242" w:type="dxa"/>
            <w:tcBorders>
              <w:top w:val="nil"/>
              <w:left w:val="nil"/>
              <w:bottom w:val="single" w:sz="8" w:space="0" w:color="auto"/>
              <w:right w:val="single" w:sz="8" w:space="0" w:color="auto"/>
            </w:tcBorders>
          </w:tcPr>
          <w:p w14:paraId="4166B39F" w14:textId="5402379F" w:rsidR="00A34C7F" w:rsidRPr="00BF28B0" w:rsidRDefault="00BF28B0" w:rsidP="00C779A5">
            <w:pPr>
              <w:spacing w:after="0" w:line="240" w:lineRule="auto"/>
              <w:jc w:val="center"/>
              <w:rPr>
                <w:rFonts w:ascii="Times New Roman" w:eastAsia="Times New Roman" w:hAnsi="Times New Roman" w:cs="Times New Roman"/>
                <w:color w:val="000000"/>
                <w:lang w:eastAsia="pt-BR"/>
              </w:rPr>
            </w:pPr>
            <w:r w:rsidRPr="00BF28B0">
              <w:rPr>
                <w:rFonts w:ascii="Times New Roman" w:eastAsia="Times New Roman" w:hAnsi="Times New Roman" w:cs="Times New Roman"/>
                <w:color w:val="000000"/>
                <w:lang w:eastAsia="pt-BR"/>
              </w:rPr>
              <w:t>2,79</w:t>
            </w:r>
          </w:p>
        </w:tc>
      </w:tr>
      <w:tr w:rsidR="00A34C7F" w:rsidRPr="00657EC1" w14:paraId="6FAB4880" w14:textId="77777777" w:rsidTr="00465AF8">
        <w:trPr>
          <w:trHeight w:hRule="exact" w:val="612"/>
        </w:trPr>
        <w:tc>
          <w:tcPr>
            <w:tcW w:w="709" w:type="dxa"/>
            <w:tcBorders>
              <w:top w:val="nil"/>
              <w:left w:val="single" w:sz="8" w:space="0" w:color="auto"/>
              <w:bottom w:val="single" w:sz="8" w:space="0" w:color="auto"/>
              <w:right w:val="single" w:sz="8" w:space="0" w:color="auto"/>
            </w:tcBorders>
            <w:shd w:val="clear" w:color="auto" w:fill="auto"/>
            <w:noWrap/>
          </w:tcPr>
          <w:p w14:paraId="21BA8BF2"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0C9799C2" w14:textId="77777777" w:rsidR="00A34C7F" w:rsidRPr="00657EC1" w:rsidRDefault="00A34C7F" w:rsidP="00465AF8">
            <w:pPr>
              <w:pStyle w:val="TableParagraph"/>
              <w:spacing w:line="268" w:lineRule="exact"/>
              <w:jc w:val="both"/>
              <w:rPr>
                <w:b/>
              </w:rPr>
            </w:pPr>
            <w:r w:rsidRPr="00657EC1">
              <w:rPr>
                <w:b/>
              </w:rPr>
              <w:t xml:space="preserve">Pirulito </w:t>
            </w:r>
            <w:r w:rsidRPr="00657EC1">
              <w:rPr>
                <w:bCs/>
              </w:rPr>
              <w:t>mastigável, sabor iogurte – pacote com 50 unidades /540 gramas</w:t>
            </w:r>
          </w:p>
        </w:tc>
        <w:tc>
          <w:tcPr>
            <w:tcW w:w="991" w:type="dxa"/>
            <w:tcBorders>
              <w:top w:val="nil"/>
              <w:left w:val="nil"/>
              <w:bottom w:val="single" w:sz="8" w:space="0" w:color="auto"/>
              <w:right w:val="single" w:sz="8" w:space="0" w:color="auto"/>
            </w:tcBorders>
            <w:shd w:val="clear" w:color="auto" w:fill="auto"/>
          </w:tcPr>
          <w:p w14:paraId="2EF26EF6" w14:textId="77777777" w:rsidR="00A34C7F" w:rsidRPr="00657EC1" w:rsidRDefault="00A34C7F" w:rsidP="00A34C7F">
            <w:pPr>
              <w:spacing w:after="0" w:line="240" w:lineRule="auto"/>
              <w:jc w:val="center"/>
              <w:rPr>
                <w:rFonts w:ascii="Times New Roman" w:hAnsi="Times New Roman" w:cs="Times New Roman"/>
              </w:rPr>
            </w:pPr>
            <w:r w:rsidRPr="00657EC1">
              <w:rPr>
                <w:rFonts w:ascii="Times New Roman" w:eastAsia="SimSun" w:hAnsi="Times New Roman" w:cs="Times New Roman"/>
                <w:color w:val="000000" w:themeColor="text1"/>
                <w:kern w:val="3"/>
                <w:lang w:eastAsia="hi-IN" w:bidi="hi-IN"/>
              </w:rPr>
              <w:t>Pacote</w:t>
            </w:r>
          </w:p>
        </w:tc>
        <w:tc>
          <w:tcPr>
            <w:tcW w:w="1253" w:type="dxa"/>
            <w:tcBorders>
              <w:top w:val="nil"/>
              <w:left w:val="nil"/>
              <w:bottom w:val="single" w:sz="8" w:space="0" w:color="auto"/>
              <w:right w:val="single" w:sz="8" w:space="0" w:color="auto"/>
            </w:tcBorders>
            <w:shd w:val="clear" w:color="auto" w:fill="auto"/>
          </w:tcPr>
          <w:p w14:paraId="259791C9"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220</w:t>
            </w:r>
          </w:p>
        </w:tc>
        <w:tc>
          <w:tcPr>
            <w:tcW w:w="1242" w:type="dxa"/>
            <w:tcBorders>
              <w:top w:val="nil"/>
              <w:left w:val="nil"/>
              <w:bottom w:val="single" w:sz="8" w:space="0" w:color="auto"/>
              <w:right w:val="single" w:sz="8" w:space="0" w:color="auto"/>
            </w:tcBorders>
          </w:tcPr>
          <w:p w14:paraId="42C08B42" w14:textId="77777777" w:rsidR="00A34C7F" w:rsidRPr="00657EC1" w:rsidRDefault="00A34C7F" w:rsidP="00C779A5">
            <w:pPr>
              <w:spacing w:after="0" w:line="240" w:lineRule="auto"/>
              <w:jc w:val="center"/>
              <w:rPr>
                <w:rFonts w:ascii="Times New Roman" w:eastAsia="Times New Roman" w:hAnsi="Times New Roman" w:cs="Times New Roman"/>
                <w:color w:val="000000"/>
                <w:lang w:eastAsia="pt-BR"/>
              </w:rPr>
            </w:pPr>
          </w:p>
        </w:tc>
      </w:tr>
      <w:tr w:rsidR="00A34C7F" w:rsidRPr="00657EC1" w14:paraId="67718F7D" w14:textId="77777777" w:rsidTr="00465AF8">
        <w:trPr>
          <w:trHeight w:hRule="exact" w:val="863"/>
        </w:trPr>
        <w:tc>
          <w:tcPr>
            <w:tcW w:w="709" w:type="dxa"/>
            <w:tcBorders>
              <w:top w:val="nil"/>
              <w:left w:val="single" w:sz="8" w:space="0" w:color="auto"/>
              <w:bottom w:val="single" w:sz="8" w:space="0" w:color="auto"/>
              <w:right w:val="single" w:sz="8" w:space="0" w:color="auto"/>
            </w:tcBorders>
            <w:shd w:val="clear" w:color="auto" w:fill="auto"/>
            <w:noWrap/>
          </w:tcPr>
          <w:p w14:paraId="19095B6D"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17052111" w14:textId="77777777" w:rsidR="00A34C7F" w:rsidRPr="00657EC1" w:rsidRDefault="00A34C7F" w:rsidP="00465AF8">
            <w:pPr>
              <w:pStyle w:val="TableParagraph"/>
              <w:spacing w:line="268" w:lineRule="exact"/>
              <w:jc w:val="both"/>
              <w:rPr>
                <w:b/>
              </w:rPr>
            </w:pPr>
            <w:r w:rsidRPr="00657EC1">
              <w:rPr>
                <w:b/>
                <w:lang w:val="pt-BR"/>
              </w:rPr>
              <w:t xml:space="preserve">Polpa de maracujá, </w:t>
            </w:r>
            <w:r w:rsidRPr="00657EC1">
              <w:rPr>
                <w:bCs/>
                <w:lang w:val="pt-BR"/>
              </w:rPr>
              <w:t>embalagem com 1kg. Demais condições de acordo com as normas de saúde/sanitárias vigentes (Vigilância, SIF, MAPA e outras).</w:t>
            </w:r>
          </w:p>
        </w:tc>
        <w:tc>
          <w:tcPr>
            <w:tcW w:w="991" w:type="dxa"/>
            <w:tcBorders>
              <w:top w:val="nil"/>
              <w:left w:val="nil"/>
              <w:bottom w:val="single" w:sz="8" w:space="0" w:color="auto"/>
              <w:right w:val="single" w:sz="8" w:space="0" w:color="auto"/>
            </w:tcBorders>
            <w:shd w:val="clear" w:color="auto" w:fill="auto"/>
          </w:tcPr>
          <w:p w14:paraId="3AD2530E" w14:textId="77777777" w:rsidR="00A34C7F" w:rsidRPr="00657EC1" w:rsidRDefault="00A34C7F" w:rsidP="00A34C7F">
            <w:pPr>
              <w:spacing w:after="0" w:line="240" w:lineRule="auto"/>
              <w:jc w:val="center"/>
              <w:rPr>
                <w:rFonts w:ascii="Times New Roman" w:eastAsia="SimSun" w:hAnsi="Times New Roman" w:cs="Times New Roman"/>
                <w:color w:val="000000" w:themeColor="text1"/>
                <w:kern w:val="3"/>
                <w:lang w:eastAsia="hi-IN" w:bidi="hi-IN"/>
              </w:rPr>
            </w:pPr>
            <w:r w:rsidRPr="00657EC1">
              <w:rPr>
                <w:rFonts w:ascii="Times New Roman" w:eastAsia="SimSun" w:hAnsi="Times New Roman" w:cs="Times New Roman"/>
                <w:color w:val="000000" w:themeColor="text1"/>
                <w:kern w:val="3"/>
                <w:lang w:eastAsia="hi-IN" w:bidi="hi-IN"/>
              </w:rPr>
              <w:t>Kg</w:t>
            </w:r>
          </w:p>
        </w:tc>
        <w:tc>
          <w:tcPr>
            <w:tcW w:w="1253" w:type="dxa"/>
            <w:tcBorders>
              <w:top w:val="nil"/>
              <w:left w:val="nil"/>
              <w:bottom w:val="single" w:sz="8" w:space="0" w:color="auto"/>
              <w:right w:val="single" w:sz="8" w:space="0" w:color="auto"/>
            </w:tcBorders>
            <w:shd w:val="clear" w:color="auto" w:fill="auto"/>
          </w:tcPr>
          <w:p w14:paraId="31C91DAC"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1.580</w:t>
            </w:r>
          </w:p>
        </w:tc>
        <w:tc>
          <w:tcPr>
            <w:tcW w:w="1242" w:type="dxa"/>
            <w:tcBorders>
              <w:top w:val="nil"/>
              <w:left w:val="nil"/>
              <w:bottom w:val="single" w:sz="8" w:space="0" w:color="auto"/>
              <w:right w:val="single" w:sz="8" w:space="0" w:color="auto"/>
            </w:tcBorders>
          </w:tcPr>
          <w:p w14:paraId="0B84244F" w14:textId="4690D679" w:rsidR="001E6E92" w:rsidRPr="00657EC1" w:rsidRDefault="001E6E92" w:rsidP="001E6E92">
            <w:pPr>
              <w:jc w:val="center"/>
              <w:rPr>
                <w:rFonts w:ascii="Times New Roman" w:eastAsia="Times New Roman" w:hAnsi="Times New Roman" w:cs="Times New Roman"/>
                <w:lang w:eastAsia="pt-BR"/>
              </w:rPr>
            </w:pPr>
            <w:r w:rsidRPr="00657EC1">
              <w:rPr>
                <w:rFonts w:ascii="Times New Roman" w:eastAsia="Times New Roman" w:hAnsi="Times New Roman" w:cs="Times New Roman"/>
                <w:lang w:eastAsia="pt-BR"/>
              </w:rPr>
              <w:t>30,29</w:t>
            </w:r>
          </w:p>
        </w:tc>
      </w:tr>
      <w:tr w:rsidR="00A34C7F" w:rsidRPr="00657EC1" w14:paraId="63EDEC5D" w14:textId="77777777" w:rsidTr="00465AF8">
        <w:trPr>
          <w:trHeight w:hRule="exact" w:val="576"/>
        </w:trPr>
        <w:tc>
          <w:tcPr>
            <w:tcW w:w="709" w:type="dxa"/>
            <w:tcBorders>
              <w:top w:val="nil"/>
              <w:left w:val="single" w:sz="8" w:space="0" w:color="auto"/>
              <w:bottom w:val="single" w:sz="8" w:space="0" w:color="auto"/>
              <w:right w:val="single" w:sz="8" w:space="0" w:color="auto"/>
            </w:tcBorders>
            <w:shd w:val="clear" w:color="auto" w:fill="auto"/>
            <w:noWrap/>
          </w:tcPr>
          <w:p w14:paraId="0A9A8F5F"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667AE4A2" w14:textId="77777777" w:rsidR="00A34C7F" w:rsidRPr="00657EC1" w:rsidRDefault="00A34C7F" w:rsidP="00465AF8">
            <w:pPr>
              <w:pStyle w:val="TableParagraph"/>
              <w:spacing w:line="268" w:lineRule="exact"/>
              <w:jc w:val="both"/>
              <w:rPr>
                <w:b/>
                <w:lang w:val="pt-BR"/>
              </w:rPr>
            </w:pPr>
            <w:r w:rsidRPr="00657EC1">
              <w:rPr>
                <w:b/>
                <w:color w:val="000000"/>
              </w:rPr>
              <w:t>Polvilho azedo</w:t>
            </w:r>
            <w:r w:rsidRPr="00657EC1">
              <w:rPr>
                <w:color w:val="000000"/>
              </w:rPr>
              <w:t xml:space="preserve"> contendo 1 kg, com identificação do produto, marca do fabricante, data de fabricação e prazo de validade.</w:t>
            </w:r>
          </w:p>
        </w:tc>
        <w:tc>
          <w:tcPr>
            <w:tcW w:w="991" w:type="dxa"/>
            <w:tcBorders>
              <w:top w:val="nil"/>
              <w:left w:val="nil"/>
              <w:bottom w:val="single" w:sz="8" w:space="0" w:color="auto"/>
              <w:right w:val="single" w:sz="8" w:space="0" w:color="auto"/>
            </w:tcBorders>
            <w:shd w:val="clear" w:color="auto" w:fill="auto"/>
          </w:tcPr>
          <w:p w14:paraId="13A212BD" w14:textId="77777777" w:rsidR="00A34C7F" w:rsidRPr="00657EC1" w:rsidRDefault="00A34C7F" w:rsidP="00A34C7F">
            <w:pPr>
              <w:spacing w:after="0" w:line="240" w:lineRule="auto"/>
              <w:jc w:val="center"/>
              <w:rPr>
                <w:rFonts w:ascii="Times New Roman" w:eastAsia="SimSun" w:hAnsi="Times New Roman" w:cs="Times New Roman"/>
                <w:color w:val="000000" w:themeColor="text1"/>
                <w:kern w:val="3"/>
                <w:lang w:eastAsia="hi-IN" w:bidi="hi-IN"/>
              </w:rPr>
            </w:pPr>
            <w:r w:rsidRPr="00657EC1">
              <w:rPr>
                <w:rFonts w:ascii="Times New Roman" w:eastAsia="SimSun" w:hAnsi="Times New Roman" w:cs="Times New Roman"/>
                <w:color w:val="000000"/>
                <w:kern w:val="3"/>
                <w:lang w:eastAsia="hi-IN" w:bidi="hi-IN"/>
              </w:rPr>
              <w:t>Pacotes</w:t>
            </w:r>
          </w:p>
        </w:tc>
        <w:tc>
          <w:tcPr>
            <w:tcW w:w="1253" w:type="dxa"/>
            <w:tcBorders>
              <w:top w:val="nil"/>
              <w:left w:val="nil"/>
              <w:bottom w:val="single" w:sz="8" w:space="0" w:color="auto"/>
              <w:right w:val="single" w:sz="8" w:space="0" w:color="auto"/>
            </w:tcBorders>
            <w:shd w:val="clear" w:color="auto" w:fill="auto"/>
          </w:tcPr>
          <w:p w14:paraId="4BB5A81D"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700</w:t>
            </w:r>
          </w:p>
        </w:tc>
        <w:tc>
          <w:tcPr>
            <w:tcW w:w="1242" w:type="dxa"/>
            <w:tcBorders>
              <w:top w:val="nil"/>
              <w:left w:val="nil"/>
              <w:bottom w:val="single" w:sz="8" w:space="0" w:color="auto"/>
              <w:right w:val="single" w:sz="8" w:space="0" w:color="auto"/>
            </w:tcBorders>
          </w:tcPr>
          <w:p w14:paraId="12FF3701" w14:textId="43A24CBB" w:rsidR="00A34C7F" w:rsidRPr="00657EC1" w:rsidRDefault="001E6E92"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8,20</w:t>
            </w:r>
          </w:p>
        </w:tc>
      </w:tr>
      <w:tr w:rsidR="00A34C7F" w:rsidRPr="00657EC1" w14:paraId="0A2231BF" w14:textId="77777777" w:rsidTr="00465AF8">
        <w:trPr>
          <w:trHeight w:hRule="exact" w:val="698"/>
        </w:trPr>
        <w:tc>
          <w:tcPr>
            <w:tcW w:w="709" w:type="dxa"/>
            <w:tcBorders>
              <w:top w:val="nil"/>
              <w:left w:val="single" w:sz="8" w:space="0" w:color="auto"/>
              <w:bottom w:val="single" w:sz="8" w:space="0" w:color="auto"/>
              <w:right w:val="single" w:sz="8" w:space="0" w:color="auto"/>
            </w:tcBorders>
            <w:shd w:val="clear" w:color="auto" w:fill="auto"/>
            <w:noWrap/>
          </w:tcPr>
          <w:p w14:paraId="3991A52B"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237A465A" w14:textId="77777777" w:rsidR="00A34C7F" w:rsidRPr="00657EC1" w:rsidRDefault="00A34C7F" w:rsidP="00465AF8">
            <w:pPr>
              <w:pStyle w:val="TableParagraph"/>
              <w:spacing w:line="268" w:lineRule="exact"/>
              <w:jc w:val="both"/>
              <w:rPr>
                <w:b/>
                <w:lang w:val="pt-BR"/>
              </w:rPr>
            </w:pPr>
            <w:r w:rsidRPr="00657EC1">
              <w:rPr>
                <w:b/>
                <w:color w:val="000000"/>
              </w:rPr>
              <w:t>Polvilho doce,</w:t>
            </w:r>
            <w:r w:rsidRPr="00657EC1">
              <w:rPr>
                <w:color w:val="000000"/>
              </w:rPr>
              <w:t xml:space="preserve"> contendo 1 kg, com identificação do produto, marca do fabricante, data de fabricação e prazo de validade.</w:t>
            </w:r>
          </w:p>
        </w:tc>
        <w:tc>
          <w:tcPr>
            <w:tcW w:w="991" w:type="dxa"/>
            <w:tcBorders>
              <w:top w:val="nil"/>
              <w:left w:val="nil"/>
              <w:bottom w:val="single" w:sz="8" w:space="0" w:color="auto"/>
              <w:right w:val="single" w:sz="8" w:space="0" w:color="auto"/>
            </w:tcBorders>
            <w:shd w:val="clear" w:color="auto" w:fill="auto"/>
          </w:tcPr>
          <w:p w14:paraId="24E9BB78" w14:textId="77777777" w:rsidR="00A34C7F" w:rsidRPr="00657EC1" w:rsidRDefault="00A34C7F" w:rsidP="00A34C7F">
            <w:pPr>
              <w:spacing w:after="0" w:line="240" w:lineRule="auto"/>
              <w:jc w:val="center"/>
              <w:rPr>
                <w:rFonts w:ascii="Times New Roman" w:eastAsia="SimSun" w:hAnsi="Times New Roman" w:cs="Times New Roman"/>
                <w:color w:val="000000" w:themeColor="text1"/>
                <w:kern w:val="3"/>
                <w:lang w:eastAsia="hi-IN" w:bidi="hi-IN"/>
              </w:rPr>
            </w:pPr>
            <w:r w:rsidRPr="00657EC1">
              <w:rPr>
                <w:rFonts w:ascii="Times New Roman" w:eastAsia="SimSun" w:hAnsi="Times New Roman" w:cs="Times New Roman"/>
                <w:color w:val="000000"/>
                <w:kern w:val="3"/>
                <w:lang w:eastAsia="hi-IN" w:bidi="hi-IN"/>
              </w:rPr>
              <w:t>Pacotes</w:t>
            </w:r>
          </w:p>
        </w:tc>
        <w:tc>
          <w:tcPr>
            <w:tcW w:w="1253" w:type="dxa"/>
            <w:tcBorders>
              <w:top w:val="nil"/>
              <w:left w:val="nil"/>
              <w:bottom w:val="single" w:sz="8" w:space="0" w:color="auto"/>
              <w:right w:val="single" w:sz="8" w:space="0" w:color="auto"/>
            </w:tcBorders>
            <w:shd w:val="clear" w:color="auto" w:fill="auto"/>
          </w:tcPr>
          <w:p w14:paraId="35C9BD17"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515</w:t>
            </w:r>
          </w:p>
        </w:tc>
        <w:tc>
          <w:tcPr>
            <w:tcW w:w="1242" w:type="dxa"/>
            <w:tcBorders>
              <w:top w:val="nil"/>
              <w:left w:val="nil"/>
              <w:bottom w:val="single" w:sz="8" w:space="0" w:color="auto"/>
              <w:right w:val="single" w:sz="8" w:space="0" w:color="auto"/>
            </w:tcBorders>
          </w:tcPr>
          <w:p w14:paraId="1767F4AC" w14:textId="7E61F549" w:rsidR="00A34C7F" w:rsidRPr="00657EC1" w:rsidRDefault="001E6E92"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8,73</w:t>
            </w:r>
          </w:p>
        </w:tc>
      </w:tr>
      <w:tr w:rsidR="00A34C7F" w:rsidRPr="00657EC1" w14:paraId="67B3FE0B" w14:textId="77777777" w:rsidTr="00465AF8">
        <w:trPr>
          <w:trHeight w:hRule="exact" w:val="2298"/>
        </w:trPr>
        <w:tc>
          <w:tcPr>
            <w:tcW w:w="709" w:type="dxa"/>
            <w:tcBorders>
              <w:top w:val="nil"/>
              <w:left w:val="single" w:sz="8" w:space="0" w:color="auto"/>
              <w:bottom w:val="single" w:sz="8" w:space="0" w:color="auto"/>
              <w:right w:val="single" w:sz="8" w:space="0" w:color="auto"/>
            </w:tcBorders>
            <w:shd w:val="clear" w:color="auto" w:fill="auto"/>
            <w:noWrap/>
          </w:tcPr>
          <w:p w14:paraId="5CDB15E5"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5BE3E428" w14:textId="77777777" w:rsidR="00A34C7F" w:rsidRPr="00657EC1" w:rsidRDefault="00A34C7F" w:rsidP="00465AF8">
            <w:pPr>
              <w:pStyle w:val="TableParagraph"/>
              <w:spacing w:line="268" w:lineRule="exact"/>
              <w:jc w:val="both"/>
              <w:rPr>
                <w:b/>
                <w:color w:val="000000"/>
              </w:rPr>
            </w:pPr>
            <w:r w:rsidRPr="00657EC1">
              <w:rPr>
                <w:b/>
              </w:rPr>
              <w:t xml:space="preserve">Pão de forma ZERO. </w:t>
            </w:r>
            <w:r w:rsidRPr="00657EC1">
              <w:t>Pão de forma tradicional, bem acondicionado, assado ao ponto. No seu rótulo deverá conter informação nutricional por porção, sobre glúten, ingredientes, data de fabricação, validade e lote. Produtos DE FABRICAÇÃO PRÓPRIA deverão apresentar ficha técnica, assinada pelo responsável técnico e deverão estar de acordo com o PIQ estabelecido para o produto</w:t>
            </w:r>
            <w:r w:rsidRPr="00657EC1">
              <w:rPr>
                <w:b/>
                <w:bCs/>
              </w:rPr>
              <w:t>. NÃO DEVE CONTER GORDURA TRANS E AÇÚCARES</w:t>
            </w:r>
            <w:r w:rsidRPr="00657EC1">
              <w:t>. Pacote de 500g</w:t>
            </w:r>
          </w:p>
        </w:tc>
        <w:tc>
          <w:tcPr>
            <w:tcW w:w="991" w:type="dxa"/>
            <w:tcBorders>
              <w:top w:val="nil"/>
              <w:left w:val="nil"/>
              <w:bottom w:val="single" w:sz="8" w:space="0" w:color="auto"/>
              <w:right w:val="single" w:sz="8" w:space="0" w:color="auto"/>
            </w:tcBorders>
            <w:shd w:val="clear" w:color="auto" w:fill="auto"/>
          </w:tcPr>
          <w:p w14:paraId="50B4B6EF" w14:textId="77777777" w:rsidR="00A34C7F" w:rsidRPr="00657EC1" w:rsidRDefault="00A34C7F" w:rsidP="00A34C7F">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Unidade</w:t>
            </w:r>
          </w:p>
        </w:tc>
        <w:tc>
          <w:tcPr>
            <w:tcW w:w="1253" w:type="dxa"/>
            <w:tcBorders>
              <w:top w:val="nil"/>
              <w:left w:val="nil"/>
              <w:bottom w:val="single" w:sz="8" w:space="0" w:color="auto"/>
              <w:right w:val="single" w:sz="8" w:space="0" w:color="auto"/>
            </w:tcBorders>
            <w:shd w:val="clear" w:color="auto" w:fill="auto"/>
          </w:tcPr>
          <w:p w14:paraId="3FDAD7F3"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500</w:t>
            </w:r>
          </w:p>
        </w:tc>
        <w:tc>
          <w:tcPr>
            <w:tcW w:w="1242" w:type="dxa"/>
            <w:tcBorders>
              <w:top w:val="nil"/>
              <w:left w:val="nil"/>
              <w:bottom w:val="single" w:sz="8" w:space="0" w:color="auto"/>
              <w:right w:val="single" w:sz="8" w:space="0" w:color="auto"/>
            </w:tcBorders>
          </w:tcPr>
          <w:p w14:paraId="499B590C" w14:textId="2F1F84DA" w:rsidR="00A34C7F" w:rsidRPr="00657EC1" w:rsidRDefault="001E6E92"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6,40</w:t>
            </w:r>
          </w:p>
        </w:tc>
      </w:tr>
      <w:tr w:rsidR="00A34C7F" w:rsidRPr="00657EC1" w14:paraId="64A64056" w14:textId="77777777" w:rsidTr="00465AF8">
        <w:trPr>
          <w:trHeight w:hRule="exact" w:val="1109"/>
        </w:trPr>
        <w:tc>
          <w:tcPr>
            <w:tcW w:w="709" w:type="dxa"/>
            <w:tcBorders>
              <w:top w:val="nil"/>
              <w:left w:val="single" w:sz="8" w:space="0" w:color="auto"/>
              <w:bottom w:val="single" w:sz="8" w:space="0" w:color="auto"/>
              <w:right w:val="single" w:sz="8" w:space="0" w:color="auto"/>
            </w:tcBorders>
            <w:shd w:val="clear" w:color="auto" w:fill="auto"/>
            <w:noWrap/>
          </w:tcPr>
          <w:p w14:paraId="7F25E048"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6B1A26C2" w14:textId="77777777" w:rsidR="00A34C7F" w:rsidRPr="00657EC1" w:rsidRDefault="00A34C7F" w:rsidP="00465AF8">
            <w:pPr>
              <w:pStyle w:val="TableParagraph"/>
              <w:spacing w:line="268" w:lineRule="exact"/>
              <w:jc w:val="both"/>
              <w:rPr>
                <w:b/>
              </w:rPr>
            </w:pPr>
            <w:r w:rsidRPr="00657EC1">
              <w:rPr>
                <w:b/>
                <w:lang w:val="pt-BR"/>
              </w:rPr>
              <w:t xml:space="preserve">PÃO SEM GLÚTEN. </w:t>
            </w:r>
            <w:r w:rsidRPr="00657EC1">
              <w:rPr>
                <w:bCs/>
                <w:lang w:val="pt-BR"/>
              </w:rPr>
              <w:t>Ingredientes: Farinha de arroz, fécula de mandioca, farinha de soja, amido de milho, açúcar cristal, óleo de arroz, fermento biológico, sal, estabilizante INS 415 e conservante INS 282. Peso líquido: 450g</w:t>
            </w:r>
          </w:p>
        </w:tc>
        <w:tc>
          <w:tcPr>
            <w:tcW w:w="991" w:type="dxa"/>
            <w:tcBorders>
              <w:top w:val="nil"/>
              <w:left w:val="nil"/>
              <w:bottom w:val="single" w:sz="8" w:space="0" w:color="auto"/>
              <w:right w:val="single" w:sz="8" w:space="0" w:color="auto"/>
            </w:tcBorders>
            <w:shd w:val="clear" w:color="auto" w:fill="auto"/>
          </w:tcPr>
          <w:p w14:paraId="654DE360" w14:textId="77777777" w:rsidR="00A34C7F" w:rsidRPr="00657EC1" w:rsidRDefault="00A34C7F" w:rsidP="00A34C7F">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Kg</w:t>
            </w:r>
          </w:p>
        </w:tc>
        <w:tc>
          <w:tcPr>
            <w:tcW w:w="1253" w:type="dxa"/>
            <w:tcBorders>
              <w:top w:val="nil"/>
              <w:left w:val="nil"/>
              <w:bottom w:val="single" w:sz="8" w:space="0" w:color="auto"/>
              <w:right w:val="single" w:sz="8" w:space="0" w:color="auto"/>
            </w:tcBorders>
            <w:shd w:val="clear" w:color="auto" w:fill="auto"/>
          </w:tcPr>
          <w:p w14:paraId="7818C04D"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50</w:t>
            </w:r>
          </w:p>
        </w:tc>
        <w:tc>
          <w:tcPr>
            <w:tcW w:w="1242" w:type="dxa"/>
            <w:tcBorders>
              <w:top w:val="nil"/>
              <w:left w:val="nil"/>
              <w:bottom w:val="single" w:sz="8" w:space="0" w:color="auto"/>
              <w:right w:val="single" w:sz="8" w:space="0" w:color="auto"/>
            </w:tcBorders>
          </w:tcPr>
          <w:p w14:paraId="68962F6C" w14:textId="18651798" w:rsidR="00A34C7F" w:rsidRPr="00657EC1" w:rsidRDefault="001E6E92"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23,99</w:t>
            </w:r>
          </w:p>
        </w:tc>
      </w:tr>
      <w:tr w:rsidR="00A34C7F" w:rsidRPr="00657EC1" w14:paraId="5C63067D" w14:textId="77777777" w:rsidTr="00465AF8">
        <w:trPr>
          <w:trHeight w:hRule="exact" w:val="1268"/>
        </w:trPr>
        <w:tc>
          <w:tcPr>
            <w:tcW w:w="709" w:type="dxa"/>
            <w:tcBorders>
              <w:top w:val="nil"/>
              <w:left w:val="single" w:sz="8" w:space="0" w:color="auto"/>
              <w:bottom w:val="single" w:sz="8" w:space="0" w:color="auto"/>
              <w:right w:val="single" w:sz="8" w:space="0" w:color="auto"/>
            </w:tcBorders>
            <w:shd w:val="clear" w:color="auto" w:fill="auto"/>
            <w:noWrap/>
          </w:tcPr>
          <w:p w14:paraId="58FF17FB"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4D47D1DF" w14:textId="77777777" w:rsidR="00A34C7F" w:rsidRPr="00657EC1" w:rsidRDefault="00A34C7F" w:rsidP="00465AF8">
            <w:pPr>
              <w:pStyle w:val="TableParagraph"/>
              <w:spacing w:line="268" w:lineRule="exact"/>
              <w:jc w:val="both"/>
              <w:rPr>
                <w:b/>
                <w:lang w:val="pt-BR"/>
              </w:rPr>
            </w:pPr>
            <w:r w:rsidRPr="00657EC1">
              <w:rPr>
                <w:b/>
              </w:rPr>
              <w:t xml:space="preserve">Queijo minas, </w:t>
            </w:r>
            <w:r w:rsidRPr="00657EC1">
              <w:t>fabricado à base de leite de vaca, de primeira qualidade. Com</w:t>
            </w:r>
            <w:r w:rsidRPr="00657EC1">
              <w:rPr>
                <w:spacing w:val="-4"/>
              </w:rPr>
              <w:t xml:space="preserve"> </w:t>
            </w:r>
            <w:r w:rsidRPr="00657EC1">
              <w:t>etiqueta</w:t>
            </w:r>
            <w:r w:rsidRPr="00657EC1">
              <w:rPr>
                <w:spacing w:val="-3"/>
              </w:rPr>
              <w:t xml:space="preserve"> </w:t>
            </w:r>
            <w:r w:rsidRPr="00657EC1">
              <w:t>de</w:t>
            </w:r>
            <w:r w:rsidRPr="00657EC1">
              <w:rPr>
                <w:spacing w:val="-5"/>
              </w:rPr>
              <w:t xml:space="preserve"> </w:t>
            </w:r>
            <w:r w:rsidRPr="00657EC1">
              <w:t>identificação</w:t>
            </w:r>
            <w:r w:rsidRPr="00657EC1">
              <w:rPr>
                <w:spacing w:val="-4"/>
              </w:rPr>
              <w:t xml:space="preserve"> </w:t>
            </w:r>
            <w:r w:rsidRPr="00657EC1">
              <w:t>do</w:t>
            </w:r>
            <w:r w:rsidRPr="00657EC1">
              <w:rPr>
                <w:spacing w:val="-3"/>
              </w:rPr>
              <w:t xml:space="preserve"> </w:t>
            </w:r>
            <w:r w:rsidRPr="00657EC1">
              <w:t>produto,</w:t>
            </w:r>
            <w:r w:rsidRPr="00657EC1">
              <w:rPr>
                <w:spacing w:val="-4"/>
              </w:rPr>
              <w:t xml:space="preserve"> </w:t>
            </w:r>
            <w:r w:rsidRPr="00657EC1">
              <w:t>peso,</w:t>
            </w:r>
            <w:r w:rsidRPr="00657EC1">
              <w:rPr>
                <w:spacing w:val="-3"/>
              </w:rPr>
              <w:t xml:space="preserve"> </w:t>
            </w:r>
            <w:r w:rsidRPr="00657EC1">
              <w:t>prazo</w:t>
            </w:r>
            <w:r w:rsidRPr="00657EC1">
              <w:rPr>
                <w:spacing w:val="-3"/>
              </w:rPr>
              <w:t xml:space="preserve"> </w:t>
            </w:r>
            <w:r w:rsidRPr="00657EC1">
              <w:rPr>
                <w:spacing w:val="-5"/>
              </w:rPr>
              <w:t>de</w:t>
            </w:r>
            <w:r w:rsidRPr="00657EC1">
              <w:t xml:space="preserve"> validade com selo de inspeção de produtos de origem animal IMA ou SIM ou SIF</w:t>
            </w:r>
          </w:p>
        </w:tc>
        <w:tc>
          <w:tcPr>
            <w:tcW w:w="991" w:type="dxa"/>
            <w:tcBorders>
              <w:top w:val="nil"/>
              <w:left w:val="nil"/>
              <w:bottom w:val="single" w:sz="8" w:space="0" w:color="auto"/>
              <w:right w:val="single" w:sz="8" w:space="0" w:color="auto"/>
            </w:tcBorders>
            <w:shd w:val="clear" w:color="auto" w:fill="auto"/>
          </w:tcPr>
          <w:p w14:paraId="574B421C" w14:textId="77777777" w:rsidR="00A34C7F" w:rsidRPr="00657EC1" w:rsidRDefault="00A34C7F" w:rsidP="00A34C7F">
            <w:pPr>
              <w:pStyle w:val="TableParagraph"/>
              <w:spacing w:before="1"/>
              <w:ind w:left="11"/>
            </w:pPr>
          </w:p>
          <w:p w14:paraId="7D340DCD" w14:textId="77777777" w:rsidR="00A34C7F" w:rsidRPr="00657EC1" w:rsidRDefault="00A34C7F" w:rsidP="00A34C7F">
            <w:pPr>
              <w:spacing w:after="0" w:line="240" w:lineRule="auto"/>
              <w:jc w:val="center"/>
              <w:rPr>
                <w:rFonts w:ascii="Times New Roman" w:eastAsia="SimSun" w:hAnsi="Times New Roman" w:cs="Times New Roman"/>
                <w:color w:val="000000"/>
                <w:kern w:val="3"/>
                <w:lang w:eastAsia="hi-IN" w:bidi="hi-IN"/>
              </w:rPr>
            </w:pPr>
            <w:r w:rsidRPr="00657EC1">
              <w:rPr>
                <w:rFonts w:ascii="Times New Roman" w:hAnsi="Times New Roman" w:cs="Times New Roman"/>
              </w:rPr>
              <w:t>Kg</w:t>
            </w:r>
          </w:p>
        </w:tc>
        <w:tc>
          <w:tcPr>
            <w:tcW w:w="1253" w:type="dxa"/>
            <w:tcBorders>
              <w:top w:val="nil"/>
              <w:left w:val="nil"/>
              <w:bottom w:val="single" w:sz="8" w:space="0" w:color="auto"/>
              <w:right w:val="single" w:sz="8" w:space="0" w:color="auto"/>
            </w:tcBorders>
            <w:shd w:val="clear" w:color="auto" w:fill="auto"/>
          </w:tcPr>
          <w:p w14:paraId="51026550"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110</w:t>
            </w:r>
          </w:p>
        </w:tc>
        <w:tc>
          <w:tcPr>
            <w:tcW w:w="1242" w:type="dxa"/>
            <w:tcBorders>
              <w:top w:val="nil"/>
              <w:left w:val="nil"/>
              <w:bottom w:val="single" w:sz="8" w:space="0" w:color="auto"/>
              <w:right w:val="single" w:sz="8" w:space="0" w:color="auto"/>
            </w:tcBorders>
          </w:tcPr>
          <w:p w14:paraId="63F58102" w14:textId="3A463C58" w:rsidR="00A34C7F" w:rsidRPr="00657EC1" w:rsidRDefault="001E6E92"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48,10</w:t>
            </w:r>
          </w:p>
        </w:tc>
      </w:tr>
      <w:tr w:rsidR="00A34C7F" w:rsidRPr="00657EC1" w14:paraId="4AE2776E" w14:textId="77777777" w:rsidTr="00465AF8">
        <w:trPr>
          <w:trHeight w:hRule="exact" w:val="680"/>
        </w:trPr>
        <w:tc>
          <w:tcPr>
            <w:tcW w:w="709" w:type="dxa"/>
            <w:tcBorders>
              <w:top w:val="nil"/>
              <w:left w:val="single" w:sz="8" w:space="0" w:color="auto"/>
              <w:bottom w:val="single" w:sz="8" w:space="0" w:color="auto"/>
              <w:right w:val="single" w:sz="8" w:space="0" w:color="auto"/>
            </w:tcBorders>
            <w:shd w:val="clear" w:color="auto" w:fill="auto"/>
            <w:noWrap/>
          </w:tcPr>
          <w:p w14:paraId="5DFCBE4D"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441D8875" w14:textId="77777777" w:rsidR="00A34C7F" w:rsidRPr="00657EC1" w:rsidRDefault="00A34C7F" w:rsidP="00465AF8">
            <w:pPr>
              <w:pStyle w:val="TableParagraph"/>
              <w:spacing w:line="268" w:lineRule="exact"/>
              <w:jc w:val="both"/>
              <w:rPr>
                <w:b/>
              </w:rPr>
            </w:pPr>
            <w:r w:rsidRPr="00657EC1">
              <w:rPr>
                <w:b/>
              </w:rPr>
              <w:t xml:space="preserve">Quiabo, </w:t>
            </w:r>
            <w:r w:rsidRPr="00657EC1">
              <w:rPr>
                <w:bCs/>
                <w:lang w:eastAsia="pt-BR"/>
              </w:rPr>
              <w:t>Tamanho médio, livre de amassados ou partes podres e mofo, macio.</w:t>
            </w:r>
          </w:p>
        </w:tc>
        <w:tc>
          <w:tcPr>
            <w:tcW w:w="991" w:type="dxa"/>
            <w:tcBorders>
              <w:top w:val="nil"/>
              <w:left w:val="nil"/>
              <w:bottom w:val="single" w:sz="8" w:space="0" w:color="auto"/>
              <w:right w:val="single" w:sz="8" w:space="0" w:color="auto"/>
            </w:tcBorders>
            <w:shd w:val="clear" w:color="auto" w:fill="auto"/>
          </w:tcPr>
          <w:p w14:paraId="3C08CD57" w14:textId="77777777" w:rsidR="00A34C7F" w:rsidRPr="00657EC1" w:rsidRDefault="00A34C7F" w:rsidP="00A34C7F">
            <w:pPr>
              <w:pStyle w:val="TableParagraph"/>
              <w:spacing w:before="1"/>
              <w:ind w:left="11"/>
            </w:pPr>
            <w:r w:rsidRPr="00657EC1">
              <w:t>Kg</w:t>
            </w:r>
          </w:p>
        </w:tc>
        <w:tc>
          <w:tcPr>
            <w:tcW w:w="1253" w:type="dxa"/>
            <w:tcBorders>
              <w:top w:val="nil"/>
              <w:left w:val="nil"/>
              <w:bottom w:val="single" w:sz="8" w:space="0" w:color="auto"/>
              <w:right w:val="single" w:sz="8" w:space="0" w:color="auto"/>
            </w:tcBorders>
            <w:shd w:val="clear" w:color="auto" w:fill="auto"/>
          </w:tcPr>
          <w:p w14:paraId="38BA5E78"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225</w:t>
            </w:r>
          </w:p>
        </w:tc>
        <w:tc>
          <w:tcPr>
            <w:tcW w:w="1242" w:type="dxa"/>
            <w:tcBorders>
              <w:top w:val="nil"/>
              <w:left w:val="nil"/>
              <w:bottom w:val="single" w:sz="8" w:space="0" w:color="auto"/>
              <w:right w:val="single" w:sz="8" w:space="0" w:color="auto"/>
            </w:tcBorders>
          </w:tcPr>
          <w:p w14:paraId="60C6EF98" w14:textId="5B05D006" w:rsidR="00A34C7F" w:rsidRPr="00657EC1" w:rsidRDefault="001E6E92"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16,36</w:t>
            </w:r>
          </w:p>
        </w:tc>
      </w:tr>
      <w:tr w:rsidR="00A34C7F" w:rsidRPr="00657EC1" w14:paraId="6345F524" w14:textId="77777777" w:rsidTr="00465AF8">
        <w:trPr>
          <w:trHeight w:hRule="exact" w:val="680"/>
        </w:trPr>
        <w:tc>
          <w:tcPr>
            <w:tcW w:w="709" w:type="dxa"/>
            <w:tcBorders>
              <w:top w:val="nil"/>
              <w:left w:val="single" w:sz="8" w:space="0" w:color="auto"/>
              <w:bottom w:val="single" w:sz="8" w:space="0" w:color="auto"/>
              <w:right w:val="single" w:sz="8" w:space="0" w:color="auto"/>
            </w:tcBorders>
            <w:shd w:val="clear" w:color="auto" w:fill="auto"/>
            <w:noWrap/>
          </w:tcPr>
          <w:p w14:paraId="6D0C8F4D"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15E25CBC" w14:textId="77777777" w:rsidR="00A34C7F" w:rsidRPr="00657EC1" w:rsidRDefault="00A34C7F" w:rsidP="00465AF8">
            <w:pPr>
              <w:pStyle w:val="TableParagraph"/>
              <w:spacing w:line="268" w:lineRule="exact"/>
              <w:jc w:val="both"/>
              <w:rPr>
                <w:b/>
              </w:rPr>
            </w:pPr>
            <w:r w:rsidRPr="00657EC1">
              <w:rPr>
                <w:b/>
              </w:rPr>
              <w:t>Rapadura</w:t>
            </w:r>
            <w:r w:rsidRPr="00657EC1">
              <w:t xml:space="preserve"> de cana de açúcar natural de 1ª qualidade barra de 500g.</w:t>
            </w:r>
          </w:p>
        </w:tc>
        <w:tc>
          <w:tcPr>
            <w:tcW w:w="991" w:type="dxa"/>
            <w:tcBorders>
              <w:top w:val="nil"/>
              <w:left w:val="nil"/>
              <w:bottom w:val="single" w:sz="8" w:space="0" w:color="auto"/>
              <w:right w:val="single" w:sz="8" w:space="0" w:color="auto"/>
            </w:tcBorders>
            <w:shd w:val="clear" w:color="auto" w:fill="auto"/>
          </w:tcPr>
          <w:p w14:paraId="280C512B" w14:textId="77777777" w:rsidR="00A34C7F" w:rsidRPr="00657EC1" w:rsidRDefault="00A34C7F" w:rsidP="00A34C7F">
            <w:pPr>
              <w:pStyle w:val="TableParagraph"/>
              <w:spacing w:before="1"/>
              <w:ind w:left="11"/>
            </w:pPr>
            <w:r w:rsidRPr="00657EC1">
              <w:rPr>
                <w:rFonts w:eastAsia="SimSun"/>
                <w:color w:val="000000"/>
                <w:kern w:val="3"/>
                <w:lang w:eastAsia="hi-IN" w:bidi="hi-IN"/>
              </w:rPr>
              <w:t>Unidade</w:t>
            </w:r>
          </w:p>
        </w:tc>
        <w:tc>
          <w:tcPr>
            <w:tcW w:w="1253" w:type="dxa"/>
            <w:tcBorders>
              <w:top w:val="nil"/>
              <w:left w:val="nil"/>
              <w:bottom w:val="single" w:sz="8" w:space="0" w:color="auto"/>
              <w:right w:val="single" w:sz="8" w:space="0" w:color="auto"/>
            </w:tcBorders>
            <w:shd w:val="clear" w:color="auto" w:fill="auto"/>
          </w:tcPr>
          <w:p w14:paraId="7B92B349"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576</w:t>
            </w:r>
          </w:p>
        </w:tc>
        <w:tc>
          <w:tcPr>
            <w:tcW w:w="1242" w:type="dxa"/>
            <w:tcBorders>
              <w:top w:val="nil"/>
              <w:left w:val="nil"/>
              <w:bottom w:val="single" w:sz="8" w:space="0" w:color="auto"/>
              <w:right w:val="single" w:sz="8" w:space="0" w:color="auto"/>
            </w:tcBorders>
          </w:tcPr>
          <w:p w14:paraId="45F50176" w14:textId="3366CA7C" w:rsidR="00A34C7F" w:rsidRPr="00657EC1" w:rsidRDefault="001E6E92"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8,85</w:t>
            </w:r>
          </w:p>
        </w:tc>
      </w:tr>
      <w:tr w:rsidR="00A34C7F" w:rsidRPr="00657EC1" w14:paraId="460526BD" w14:textId="77777777" w:rsidTr="00465AF8">
        <w:trPr>
          <w:trHeight w:hRule="exact" w:val="985"/>
        </w:trPr>
        <w:tc>
          <w:tcPr>
            <w:tcW w:w="709" w:type="dxa"/>
            <w:tcBorders>
              <w:top w:val="nil"/>
              <w:left w:val="single" w:sz="8" w:space="0" w:color="auto"/>
              <w:bottom w:val="single" w:sz="8" w:space="0" w:color="auto"/>
              <w:right w:val="single" w:sz="8" w:space="0" w:color="auto"/>
            </w:tcBorders>
            <w:shd w:val="clear" w:color="auto" w:fill="auto"/>
            <w:noWrap/>
          </w:tcPr>
          <w:p w14:paraId="0DDA47CA"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0A00BE78" w14:textId="77777777" w:rsidR="00A34C7F" w:rsidRPr="00657EC1" w:rsidRDefault="00A34C7F" w:rsidP="00465AF8">
            <w:pPr>
              <w:pStyle w:val="TableParagraph"/>
              <w:spacing w:line="268" w:lineRule="exact"/>
              <w:jc w:val="both"/>
              <w:rPr>
                <w:b/>
              </w:rPr>
            </w:pPr>
            <w:r w:rsidRPr="00657EC1">
              <w:rPr>
                <w:b/>
              </w:rPr>
              <w:t xml:space="preserve">Repolho, </w:t>
            </w:r>
            <w:r w:rsidRPr="00657EC1">
              <w:t>de</w:t>
            </w:r>
            <w:r w:rsidRPr="00657EC1">
              <w:rPr>
                <w:spacing w:val="-12"/>
              </w:rPr>
              <w:t xml:space="preserve"> </w:t>
            </w:r>
            <w:r w:rsidRPr="00657EC1">
              <w:t>primeira</w:t>
            </w:r>
            <w:r w:rsidRPr="00657EC1">
              <w:rPr>
                <w:spacing w:val="-15"/>
              </w:rPr>
              <w:t xml:space="preserve"> </w:t>
            </w:r>
            <w:r w:rsidRPr="00657EC1">
              <w:t>qualidade,</w:t>
            </w:r>
            <w:r w:rsidRPr="00657EC1">
              <w:rPr>
                <w:spacing w:val="-12"/>
              </w:rPr>
              <w:t xml:space="preserve"> </w:t>
            </w:r>
            <w:r w:rsidRPr="00657EC1">
              <w:t>apresentando</w:t>
            </w:r>
            <w:r w:rsidRPr="00657EC1">
              <w:rPr>
                <w:spacing w:val="-12"/>
              </w:rPr>
              <w:t xml:space="preserve"> </w:t>
            </w:r>
            <w:r w:rsidRPr="00657EC1">
              <w:t>tamanho,</w:t>
            </w:r>
            <w:r w:rsidRPr="00657EC1">
              <w:rPr>
                <w:spacing w:val="-12"/>
              </w:rPr>
              <w:t xml:space="preserve"> </w:t>
            </w:r>
            <w:r w:rsidRPr="00657EC1">
              <w:t>cor</w:t>
            </w:r>
            <w:r w:rsidRPr="00657EC1">
              <w:rPr>
                <w:spacing w:val="-12"/>
              </w:rPr>
              <w:t xml:space="preserve"> </w:t>
            </w:r>
            <w:r w:rsidRPr="00657EC1">
              <w:t>e</w:t>
            </w:r>
            <w:r w:rsidRPr="00657EC1">
              <w:rPr>
                <w:spacing w:val="-14"/>
              </w:rPr>
              <w:t xml:space="preserve"> </w:t>
            </w:r>
            <w:r w:rsidRPr="00657EC1">
              <w:t>com</w:t>
            </w:r>
            <w:r w:rsidRPr="00657EC1">
              <w:rPr>
                <w:spacing w:val="-12"/>
              </w:rPr>
              <w:t xml:space="preserve"> </w:t>
            </w:r>
            <w:r w:rsidRPr="00657EC1">
              <w:t>formação uniforme,</w:t>
            </w:r>
            <w:r w:rsidRPr="00657EC1">
              <w:rPr>
                <w:spacing w:val="29"/>
              </w:rPr>
              <w:t xml:space="preserve"> </w:t>
            </w:r>
            <w:r w:rsidRPr="00657EC1">
              <w:t>devendo</w:t>
            </w:r>
            <w:r w:rsidRPr="00657EC1">
              <w:rPr>
                <w:spacing w:val="33"/>
              </w:rPr>
              <w:t xml:space="preserve"> </w:t>
            </w:r>
            <w:r w:rsidRPr="00657EC1">
              <w:t>ser</w:t>
            </w:r>
            <w:r w:rsidRPr="00657EC1">
              <w:rPr>
                <w:spacing w:val="31"/>
              </w:rPr>
              <w:t xml:space="preserve"> </w:t>
            </w:r>
            <w:r w:rsidRPr="00657EC1">
              <w:t>bem</w:t>
            </w:r>
            <w:r w:rsidRPr="00657EC1">
              <w:rPr>
                <w:spacing w:val="33"/>
              </w:rPr>
              <w:t xml:space="preserve"> </w:t>
            </w:r>
            <w:r w:rsidRPr="00657EC1">
              <w:t>desenvolvida,</w:t>
            </w:r>
            <w:r w:rsidRPr="00657EC1">
              <w:rPr>
                <w:spacing w:val="33"/>
              </w:rPr>
              <w:t xml:space="preserve"> </w:t>
            </w:r>
            <w:r w:rsidRPr="00657EC1">
              <w:t>sem</w:t>
            </w:r>
            <w:r w:rsidRPr="00657EC1">
              <w:rPr>
                <w:spacing w:val="31"/>
              </w:rPr>
              <w:t xml:space="preserve"> </w:t>
            </w:r>
            <w:r w:rsidRPr="00657EC1">
              <w:t>danos</w:t>
            </w:r>
            <w:r w:rsidRPr="00657EC1">
              <w:rPr>
                <w:spacing w:val="33"/>
              </w:rPr>
              <w:t xml:space="preserve"> </w:t>
            </w:r>
            <w:r w:rsidRPr="00657EC1">
              <w:t>físicos</w:t>
            </w:r>
            <w:r w:rsidRPr="00657EC1">
              <w:rPr>
                <w:spacing w:val="33"/>
              </w:rPr>
              <w:t xml:space="preserve"> </w:t>
            </w:r>
            <w:r w:rsidRPr="00657EC1">
              <w:t>e</w:t>
            </w:r>
            <w:r w:rsidRPr="00657EC1">
              <w:rPr>
                <w:spacing w:val="34"/>
              </w:rPr>
              <w:t xml:space="preserve"> </w:t>
            </w:r>
            <w:r w:rsidRPr="00657EC1">
              <w:rPr>
                <w:spacing w:val="-2"/>
              </w:rPr>
              <w:t xml:space="preserve">mecânicos </w:t>
            </w:r>
            <w:r w:rsidRPr="00657EC1">
              <w:t>oriundos</w:t>
            </w:r>
            <w:r w:rsidRPr="00657EC1">
              <w:rPr>
                <w:spacing w:val="-1"/>
              </w:rPr>
              <w:t xml:space="preserve"> </w:t>
            </w:r>
            <w:r w:rsidRPr="00657EC1">
              <w:t>do</w:t>
            </w:r>
            <w:r w:rsidRPr="00657EC1">
              <w:rPr>
                <w:spacing w:val="-1"/>
              </w:rPr>
              <w:t xml:space="preserve"> </w:t>
            </w:r>
            <w:r w:rsidRPr="00657EC1">
              <w:t>manuseio</w:t>
            </w:r>
            <w:r w:rsidRPr="00657EC1">
              <w:rPr>
                <w:spacing w:val="-1"/>
              </w:rPr>
              <w:t xml:space="preserve"> </w:t>
            </w:r>
            <w:r w:rsidRPr="00657EC1">
              <w:t>e</w:t>
            </w:r>
            <w:r w:rsidRPr="00657EC1">
              <w:rPr>
                <w:spacing w:val="-3"/>
              </w:rPr>
              <w:t xml:space="preserve"> </w:t>
            </w:r>
            <w:r w:rsidRPr="00657EC1">
              <w:t>transporte.</w:t>
            </w:r>
          </w:p>
        </w:tc>
        <w:tc>
          <w:tcPr>
            <w:tcW w:w="991" w:type="dxa"/>
            <w:tcBorders>
              <w:top w:val="nil"/>
              <w:left w:val="nil"/>
              <w:bottom w:val="single" w:sz="8" w:space="0" w:color="auto"/>
              <w:right w:val="single" w:sz="8" w:space="0" w:color="auto"/>
            </w:tcBorders>
            <w:shd w:val="clear" w:color="auto" w:fill="auto"/>
          </w:tcPr>
          <w:p w14:paraId="5997A9E7" w14:textId="77777777" w:rsidR="00A34C7F" w:rsidRPr="00657EC1" w:rsidRDefault="00A34C7F" w:rsidP="00A34C7F">
            <w:pPr>
              <w:pStyle w:val="TableParagraph"/>
              <w:spacing w:before="1"/>
              <w:ind w:left="11"/>
              <w:rPr>
                <w:rFonts w:eastAsia="SimSun"/>
                <w:color w:val="000000"/>
                <w:kern w:val="3"/>
                <w:lang w:eastAsia="hi-IN" w:bidi="hi-IN"/>
              </w:rPr>
            </w:pPr>
            <w:r w:rsidRPr="00657EC1">
              <w:t>Kg</w:t>
            </w:r>
          </w:p>
        </w:tc>
        <w:tc>
          <w:tcPr>
            <w:tcW w:w="1253" w:type="dxa"/>
            <w:tcBorders>
              <w:top w:val="nil"/>
              <w:left w:val="nil"/>
              <w:bottom w:val="single" w:sz="8" w:space="0" w:color="auto"/>
              <w:right w:val="single" w:sz="8" w:space="0" w:color="auto"/>
            </w:tcBorders>
            <w:shd w:val="clear" w:color="auto" w:fill="auto"/>
          </w:tcPr>
          <w:p w14:paraId="2A5DF87B"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300</w:t>
            </w:r>
          </w:p>
        </w:tc>
        <w:tc>
          <w:tcPr>
            <w:tcW w:w="1242" w:type="dxa"/>
            <w:tcBorders>
              <w:top w:val="nil"/>
              <w:left w:val="nil"/>
              <w:bottom w:val="single" w:sz="8" w:space="0" w:color="auto"/>
              <w:right w:val="single" w:sz="8" w:space="0" w:color="auto"/>
            </w:tcBorders>
          </w:tcPr>
          <w:p w14:paraId="7212604C" w14:textId="7376C792" w:rsidR="00A34C7F" w:rsidRPr="00657EC1" w:rsidRDefault="001E6E92"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5,78</w:t>
            </w:r>
          </w:p>
        </w:tc>
      </w:tr>
      <w:tr w:rsidR="00A34C7F" w:rsidRPr="00657EC1" w14:paraId="0172AE8A" w14:textId="77777777" w:rsidTr="00465AF8">
        <w:trPr>
          <w:trHeight w:hRule="exact" w:val="454"/>
        </w:trPr>
        <w:tc>
          <w:tcPr>
            <w:tcW w:w="709" w:type="dxa"/>
            <w:tcBorders>
              <w:top w:val="nil"/>
              <w:left w:val="single" w:sz="8" w:space="0" w:color="auto"/>
              <w:bottom w:val="single" w:sz="8" w:space="0" w:color="auto"/>
              <w:right w:val="single" w:sz="8" w:space="0" w:color="auto"/>
            </w:tcBorders>
            <w:shd w:val="clear" w:color="auto" w:fill="auto"/>
            <w:noWrap/>
          </w:tcPr>
          <w:p w14:paraId="4EAC067D"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3881BD7B" w14:textId="77777777" w:rsidR="00A34C7F" w:rsidRPr="00657EC1" w:rsidRDefault="00A34C7F" w:rsidP="00465AF8">
            <w:pPr>
              <w:pStyle w:val="TableParagraph"/>
              <w:spacing w:line="268" w:lineRule="exact"/>
              <w:jc w:val="both"/>
              <w:rPr>
                <w:b/>
              </w:rPr>
            </w:pPr>
            <w:r w:rsidRPr="00657EC1">
              <w:rPr>
                <w:b/>
              </w:rPr>
              <w:t>Sal</w:t>
            </w:r>
            <w:r w:rsidRPr="00657EC1">
              <w:t xml:space="preserve"> refinado de boa qualidade pt 1 kg</w:t>
            </w:r>
          </w:p>
        </w:tc>
        <w:tc>
          <w:tcPr>
            <w:tcW w:w="991" w:type="dxa"/>
            <w:tcBorders>
              <w:top w:val="nil"/>
              <w:left w:val="nil"/>
              <w:bottom w:val="single" w:sz="8" w:space="0" w:color="auto"/>
              <w:right w:val="single" w:sz="8" w:space="0" w:color="auto"/>
            </w:tcBorders>
            <w:shd w:val="clear" w:color="auto" w:fill="auto"/>
          </w:tcPr>
          <w:p w14:paraId="644EE9E1" w14:textId="77777777" w:rsidR="00A34C7F" w:rsidRPr="00657EC1" w:rsidRDefault="00A34C7F" w:rsidP="00A34C7F">
            <w:pPr>
              <w:pStyle w:val="TableParagraph"/>
              <w:spacing w:before="1"/>
              <w:ind w:left="11"/>
            </w:pPr>
            <w:r w:rsidRPr="00657EC1">
              <w:rPr>
                <w:rFonts w:eastAsia="SimSun"/>
                <w:color w:val="000000"/>
                <w:kern w:val="3"/>
                <w:lang w:eastAsia="hi-IN" w:bidi="hi-IN"/>
              </w:rPr>
              <w:t>Unidade</w:t>
            </w:r>
          </w:p>
        </w:tc>
        <w:tc>
          <w:tcPr>
            <w:tcW w:w="1253" w:type="dxa"/>
            <w:tcBorders>
              <w:top w:val="nil"/>
              <w:left w:val="nil"/>
              <w:bottom w:val="single" w:sz="8" w:space="0" w:color="auto"/>
              <w:right w:val="single" w:sz="8" w:space="0" w:color="auto"/>
            </w:tcBorders>
            <w:shd w:val="clear" w:color="auto" w:fill="auto"/>
          </w:tcPr>
          <w:p w14:paraId="426F408B"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1.022</w:t>
            </w:r>
          </w:p>
        </w:tc>
        <w:tc>
          <w:tcPr>
            <w:tcW w:w="1242" w:type="dxa"/>
            <w:tcBorders>
              <w:top w:val="nil"/>
              <w:left w:val="nil"/>
              <w:bottom w:val="single" w:sz="8" w:space="0" w:color="auto"/>
              <w:right w:val="single" w:sz="8" w:space="0" w:color="auto"/>
            </w:tcBorders>
          </w:tcPr>
          <w:p w14:paraId="410BEC3D" w14:textId="47AEEC8E" w:rsidR="00A34C7F" w:rsidRPr="00657EC1" w:rsidRDefault="001E6E92"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1,38</w:t>
            </w:r>
          </w:p>
        </w:tc>
      </w:tr>
      <w:tr w:rsidR="00A34C7F" w:rsidRPr="00657EC1" w14:paraId="540101CD" w14:textId="77777777" w:rsidTr="00465AF8">
        <w:trPr>
          <w:trHeight w:hRule="exact" w:val="3061"/>
        </w:trPr>
        <w:tc>
          <w:tcPr>
            <w:tcW w:w="709" w:type="dxa"/>
            <w:tcBorders>
              <w:top w:val="nil"/>
              <w:left w:val="single" w:sz="8" w:space="0" w:color="auto"/>
              <w:bottom w:val="single" w:sz="8" w:space="0" w:color="auto"/>
              <w:right w:val="single" w:sz="8" w:space="0" w:color="auto"/>
            </w:tcBorders>
            <w:shd w:val="clear" w:color="auto" w:fill="auto"/>
            <w:noWrap/>
          </w:tcPr>
          <w:p w14:paraId="279E9776"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0A254D9B" w14:textId="77777777" w:rsidR="00A34C7F" w:rsidRPr="00657EC1" w:rsidRDefault="00A34C7F" w:rsidP="00465AF8">
            <w:pPr>
              <w:pStyle w:val="TableParagraph"/>
              <w:spacing w:line="268" w:lineRule="exact"/>
              <w:jc w:val="both"/>
              <w:rPr>
                <w:b/>
              </w:rPr>
            </w:pPr>
            <w:r w:rsidRPr="00657EC1">
              <w:rPr>
                <w:b/>
                <w:bCs/>
                <w:shd w:val="clear" w:color="auto" w:fill="FFFFFF"/>
              </w:rPr>
              <w:t>Salsicha</w:t>
            </w:r>
            <w:r w:rsidRPr="00657EC1">
              <w:rPr>
                <w:shd w:val="clear" w:color="auto" w:fill="FFFFFF"/>
              </w:rPr>
              <w:t xml:space="preserve"> tipo: hot dog, conservação: resfriada, textura: característica, cor: característico, sabor: característico, odor: característico, ingredientes: carnes bovina, suína e aves separadas mecanicamente, gordura suína, água, proteína de soja, sal, estabilizantes: tripolisfato de sódio, polifosfato de sódio e pirofosfato de sódio, realçador de sabor glutamato monossódico, conservador nitrito de sódio, antioxidante eritorbato de sódio, corante natural de urucúm, condimentos naturais e demais substâncias permitidas, características adicionais: isenta de sujidades, materiais estranhos de qualquer natureza e não conter glúten</w:t>
            </w:r>
          </w:p>
        </w:tc>
        <w:tc>
          <w:tcPr>
            <w:tcW w:w="991" w:type="dxa"/>
            <w:tcBorders>
              <w:top w:val="nil"/>
              <w:left w:val="nil"/>
              <w:bottom w:val="single" w:sz="8" w:space="0" w:color="auto"/>
              <w:right w:val="single" w:sz="8" w:space="0" w:color="auto"/>
            </w:tcBorders>
            <w:shd w:val="clear" w:color="auto" w:fill="auto"/>
          </w:tcPr>
          <w:p w14:paraId="541EFA14" w14:textId="77777777" w:rsidR="00A34C7F" w:rsidRPr="00657EC1" w:rsidRDefault="00A34C7F" w:rsidP="00A34C7F">
            <w:pPr>
              <w:pStyle w:val="TableParagraph"/>
              <w:spacing w:before="1"/>
              <w:ind w:left="11"/>
              <w:rPr>
                <w:rFonts w:eastAsia="SimSun"/>
                <w:color w:val="000000"/>
                <w:kern w:val="3"/>
                <w:lang w:eastAsia="hi-IN" w:bidi="hi-IN"/>
              </w:rPr>
            </w:pPr>
            <w:r w:rsidRPr="00657EC1">
              <w:t>kg</w:t>
            </w:r>
          </w:p>
        </w:tc>
        <w:tc>
          <w:tcPr>
            <w:tcW w:w="1253" w:type="dxa"/>
            <w:tcBorders>
              <w:top w:val="nil"/>
              <w:left w:val="nil"/>
              <w:bottom w:val="single" w:sz="8" w:space="0" w:color="auto"/>
              <w:right w:val="single" w:sz="8" w:space="0" w:color="auto"/>
            </w:tcBorders>
            <w:shd w:val="clear" w:color="auto" w:fill="auto"/>
          </w:tcPr>
          <w:p w14:paraId="436CAD64"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450</w:t>
            </w:r>
          </w:p>
        </w:tc>
        <w:tc>
          <w:tcPr>
            <w:tcW w:w="1242" w:type="dxa"/>
            <w:tcBorders>
              <w:top w:val="nil"/>
              <w:left w:val="nil"/>
              <w:bottom w:val="single" w:sz="8" w:space="0" w:color="auto"/>
              <w:right w:val="single" w:sz="8" w:space="0" w:color="auto"/>
            </w:tcBorders>
          </w:tcPr>
          <w:p w14:paraId="3B44A880" w14:textId="7273EEF4" w:rsidR="001E6E92" w:rsidRPr="00657EC1" w:rsidRDefault="001E6E92" w:rsidP="001E6E92">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7,80</w:t>
            </w:r>
          </w:p>
        </w:tc>
      </w:tr>
      <w:tr w:rsidR="00A34C7F" w:rsidRPr="00657EC1" w14:paraId="48ADB2C7" w14:textId="77777777" w:rsidTr="00465AF8">
        <w:trPr>
          <w:trHeight w:hRule="exact" w:val="680"/>
        </w:trPr>
        <w:tc>
          <w:tcPr>
            <w:tcW w:w="709" w:type="dxa"/>
            <w:tcBorders>
              <w:top w:val="nil"/>
              <w:left w:val="single" w:sz="8" w:space="0" w:color="auto"/>
              <w:bottom w:val="single" w:sz="8" w:space="0" w:color="auto"/>
              <w:right w:val="single" w:sz="8" w:space="0" w:color="auto"/>
            </w:tcBorders>
            <w:shd w:val="clear" w:color="auto" w:fill="auto"/>
            <w:noWrap/>
          </w:tcPr>
          <w:p w14:paraId="45AF045E"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66475D64" w14:textId="77777777" w:rsidR="00A34C7F" w:rsidRPr="00657EC1" w:rsidRDefault="00A34C7F" w:rsidP="00465AF8">
            <w:pPr>
              <w:pStyle w:val="TableParagraph"/>
              <w:spacing w:line="268" w:lineRule="exact"/>
              <w:jc w:val="both"/>
              <w:rPr>
                <w:b/>
                <w:bCs/>
                <w:shd w:val="clear" w:color="auto" w:fill="FFFFFF"/>
              </w:rPr>
            </w:pPr>
            <w:r w:rsidRPr="00657EC1">
              <w:rPr>
                <w:b/>
              </w:rPr>
              <w:t>Salsinha,</w:t>
            </w:r>
            <w:r w:rsidRPr="00657EC1">
              <w:rPr>
                <w:lang w:eastAsia="pt-BR"/>
              </w:rPr>
              <w:t xml:space="preserve"> de 1ª qualidade, livre de folhas amarelas. No mínimo 15 folhas no maço</w:t>
            </w:r>
          </w:p>
        </w:tc>
        <w:tc>
          <w:tcPr>
            <w:tcW w:w="991" w:type="dxa"/>
            <w:tcBorders>
              <w:top w:val="nil"/>
              <w:left w:val="nil"/>
              <w:bottom w:val="single" w:sz="8" w:space="0" w:color="auto"/>
              <w:right w:val="single" w:sz="8" w:space="0" w:color="auto"/>
            </w:tcBorders>
            <w:shd w:val="clear" w:color="auto" w:fill="auto"/>
          </w:tcPr>
          <w:p w14:paraId="5AD6BDF6" w14:textId="77777777" w:rsidR="00A34C7F" w:rsidRPr="00657EC1" w:rsidRDefault="00A34C7F" w:rsidP="00A34C7F">
            <w:pPr>
              <w:pStyle w:val="TableParagraph"/>
              <w:spacing w:before="1"/>
              <w:ind w:left="11"/>
            </w:pPr>
            <w:r w:rsidRPr="00657EC1">
              <w:t>Molho</w:t>
            </w:r>
          </w:p>
        </w:tc>
        <w:tc>
          <w:tcPr>
            <w:tcW w:w="1253" w:type="dxa"/>
            <w:tcBorders>
              <w:top w:val="nil"/>
              <w:left w:val="nil"/>
              <w:bottom w:val="single" w:sz="8" w:space="0" w:color="auto"/>
              <w:right w:val="single" w:sz="8" w:space="0" w:color="auto"/>
            </w:tcBorders>
            <w:shd w:val="clear" w:color="auto" w:fill="auto"/>
          </w:tcPr>
          <w:p w14:paraId="7B427123"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320</w:t>
            </w:r>
          </w:p>
        </w:tc>
        <w:tc>
          <w:tcPr>
            <w:tcW w:w="1242" w:type="dxa"/>
            <w:tcBorders>
              <w:top w:val="nil"/>
              <w:left w:val="nil"/>
              <w:bottom w:val="single" w:sz="8" w:space="0" w:color="auto"/>
              <w:right w:val="single" w:sz="8" w:space="0" w:color="auto"/>
            </w:tcBorders>
          </w:tcPr>
          <w:p w14:paraId="3EFB45B3" w14:textId="0DDC02D9" w:rsidR="00A34C7F" w:rsidRPr="00657EC1" w:rsidRDefault="001E6E92"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3,52</w:t>
            </w:r>
          </w:p>
        </w:tc>
      </w:tr>
      <w:tr w:rsidR="00A34C7F" w:rsidRPr="00657EC1" w14:paraId="5368BBF0" w14:textId="77777777" w:rsidTr="00465AF8">
        <w:trPr>
          <w:trHeight w:hRule="exact" w:val="454"/>
        </w:trPr>
        <w:tc>
          <w:tcPr>
            <w:tcW w:w="709" w:type="dxa"/>
            <w:tcBorders>
              <w:top w:val="nil"/>
              <w:left w:val="single" w:sz="8" w:space="0" w:color="auto"/>
              <w:bottom w:val="single" w:sz="8" w:space="0" w:color="auto"/>
              <w:right w:val="single" w:sz="8" w:space="0" w:color="auto"/>
            </w:tcBorders>
            <w:shd w:val="clear" w:color="auto" w:fill="auto"/>
            <w:noWrap/>
          </w:tcPr>
          <w:p w14:paraId="4AB05276"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69584E5C" w14:textId="77777777" w:rsidR="00A34C7F" w:rsidRPr="00657EC1" w:rsidRDefault="00A34C7F" w:rsidP="00465AF8">
            <w:pPr>
              <w:pStyle w:val="TableParagraph"/>
              <w:spacing w:line="268" w:lineRule="exact"/>
              <w:jc w:val="both"/>
              <w:rPr>
                <w:b/>
              </w:rPr>
            </w:pPr>
            <w:r w:rsidRPr="00657EC1">
              <w:rPr>
                <w:b/>
                <w:lang w:val="pt-BR"/>
              </w:rPr>
              <w:t xml:space="preserve">Suco de frutas </w:t>
            </w:r>
            <w:r w:rsidRPr="00657EC1">
              <w:rPr>
                <w:bCs/>
                <w:lang w:val="pt-BR"/>
              </w:rPr>
              <w:t>embalagem de 200 ml, sabores variados.</w:t>
            </w:r>
          </w:p>
        </w:tc>
        <w:tc>
          <w:tcPr>
            <w:tcW w:w="991" w:type="dxa"/>
            <w:tcBorders>
              <w:top w:val="nil"/>
              <w:left w:val="nil"/>
              <w:bottom w:val="single" w:sz="8" w:space="0" w:color="auto"/>
              <w:right w:val="single" w:sz="8" w:space="0" w:color="auto"/>
            </w:tcBorders>
            <w:shd w:val="clear" w:color="auto" w:fill="auto"/>
          </w:tcPr>
          <w:p w14:paraId="7BC302EC" w14:textId="77777777" w:rsidR="00A34C7F" w:rsidRPr="00657EC1" w:rsidRDefault="00A34C7F" w:rsidP="00A34C7F">
            <w:pPr>
              <w:pStyle w:val="TableParagraph"/>
              <w:spacing w:before="1"/>
              <w:ind w:left="11"/>
            </w:pPr>
            <w:r w:rsidRPr="00657EC1">
              <w:t>Unidade</w:t>
            </w:r>
          </w:p>
        </w:tc>
        <w:tc>
          <w:tcPr>
            <w:tcW w:w="1253" w:type="dxa"/>
            <w:tcBorders>
              <w:top w:val="nil"/>
              <w:left w:val="nil"/>
              <w:bottom w:val="single" w:sz="8" w:space="0" w:color="auto"/>
              <w:right w:val="single" w:sz="8" w:space="0" w:color="auto"/>
            </w:tcBorders>
            <w:shd w:val="clear" w:color="auto" w:fill="auto"/>
          </w:tcPr>
          <w:p w14:paraId="03542055"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9.800</w:t>
            </w:r>
          </w:p>
        </w:tc>
        <w:tc>
          <w:tcPr>
            <w:tcW w:w="1242" w:type="dxa"/>
            <w:tcBorders>
              <w:top w:val="nil"/>
              <w:left w:val="nil"/>
              <w:bottom w:val="single" w:sz="8" w:space="0" w:color="auto"/>
              <w:right w:val="single" w:sz="8" w:space="0" w:color="auto"/>
            </w:tcBorders>
          </w:tcPr>
          <w:p w14:paraId="4D691573" w14:textId="26463CCF" w:rsidR="00A34C7F" w:rsidRPr="00657EC1" w:rsidRDefault="00D62E19" w:rsidP="00C779A5">
            <w:pPr>
              <w:spacing w:after="0" w:line="240" w:lineRule="auto"/>
              <w:jc w:val="center"/>
              <w:rPr>
                <w:rFonts w:ascii="Times New Roman" w:eastAsia="Times New Roman" w:hAnsi="Times New Roman" w:cs="Times New Roman"/>
                <w:color w:val="000000"/>
                <w:lang w:eastAsia="pt-BR"/>
              </w:rPr>
            </w:pPr>
            <w:r>
              <w:rPr>
                <w:rFonts w:ascii="Times New Roman" w:eastAsia="Times New Roman" w:hAnsi="Times New Roman" w:cs="Times New Roman"/>
                <w:color w:val="000000"/>
                <w:lang w:eastAsia="pt-BR"/>
              </w:rPr>
              <w:t>2,00</w:t>
            </w:r>
          </w:p>
        </w:tc>
      </w:tr>
      <w:tr w:rsidR="00A34C7F" w:rsidRPr="00657EC1" w14:paraId="26331520" w14:textId="77777777" w:rsidTr="00465AF8">
        <w:trPr>
          <w:trHeight w:hRule="exact" w:val="907"/>
        </w:trPr>
        <w:tc>
          <w:tcPr>
            <w:tcW w:w="709" w:type="dxa"/>
            <w:tcBorders>
              <w:top w:val="nil"/>
              <w:left w:val="single" w:sz="8" w:space="0" w:color="auto"/>
              <w:bottom w:val="single" w:sz="8" w:space="0" w:color="auto"/>
              <w:right w:val="single" w:sz="8" w:space="0" w:color="auto"/>
            </w:tcBorders>
            <w:shd w:val="clear" w:color="auto" w:fill="auto"/>
            <w:noWrap/>
          </w:tcPr>
          <w:p w14:paraId="73FECAE3"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10BA6B77" w14:textId="77777777" w:rsidR="00A34C7F" w:rsidRPr="00657EC1" w:rsidRDefault="00A34C7F" w:rsidP="00465AF8">
            <w:pPr>
              <w:pStyle w:val="TableParagraph"/>
              <w:spacing w:line="268" w:lineRule="exact"/>
              <w:jc w:val="both"/>
              <w:rPr>
                <w:b/>
                <w:lang w:val="pt-BR"/>
              </w:rPr>
            </w:pPr>
            <w:r w:rsidRPr="00657EC1">
              <w:rPr>
                <w:b/>
              </w:rPr>
              <w:t>Suco de uva</w:t>
            </w:r>
            <w:r w:rsidRPr="00657EC1">
              <w:rPr>
                <w:bCs/>
              </w:rPr>
              <w:t xml:space="preserve"> integral – sem adição de açúcares, </w:t>
            </w:r>
            <w:r w:rsidRPr="00793359">
              <w:rPr>
                <w:bCs/>
              </w:rPr>
              <w:t>sem conservantes e 100% fruta. Semelhantes as marcas Aliança, Uva só, casa madeira. Embalagem 1litro.</w:t>
            </w:r>
          </w:p>
        </w:tc>
        <w:tc>
          <w:tcPr>
            <w:tcW w:w="991" w:type="dxa"/>
            <w:tcBorders>
              <w:top w:val="nil"/>
              <w:left w:val="nil"/>
              <w:bottom w:val="single" w:sz="8" w:space="0" w:color="auto"/>
              <w:right w:val="single" w:sz="8" w:space="0" w:color="auto"/>
            </w:tcBorders>
            <w:shd w:val="clear" w:color="auto" w:fill="auto"/>
          </w:tcPr>
          <w:p w14:paraId="5AB97797" w14:textId="77777777" w:rsidR="00A34C7F" w:rsidRPr="00657EC1" w:rsidRDefault="00A34C7F" w:rsidP="00A34C7F">
            <w:pPr>
              <w:pStyle w:val="TableParagraph"/>
              <w:spacing w:before="1"/>
              <w:ind w:left="11"/>
            </w:pPr>
            <w:r w:rsidRPr="00657EC1">
              <w:rPr>
                <w:rFonts w:eastAsia="SimSun"/>
                <w:color w:val="000000"/>
                <w:kern w:val="3"/>
                <w:lang w:eastAsia="hi-IN" w:bidi="hi-IN"/>
              </w:rPr>
              <w:t>Unidade</w:t>
            </w:r>
          </w:p>
        </w:tc>
        <w:tc>
          <w:tcPr>
            <w:tcW w:w="1253" w:type="dxa"/>
            <w:tcBorders>
              <w:top w:val="nil"/>
              <w:left w:val="nil"/>
              <w:bottom w:val="single" w:sz="8" w:space="0" w:color="auto"/>
              <w:right w:val="single" w:sz="8" w:space="0" w:color="auto"/>
            </w:tcBorders>
            <w:shd w:val="clear" w:color="auto" w:fill="auto"/>
          </w:tcPr>
          <w:p w14:paraId="182DC103"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2.216</w:t>
            </w:r>
          </w:p>
        </w:tc>
        <w:tc>
          <w:tcPr>
            <w:tcW w:w="1242" w:type="dxa"/>
            <w:tcBorders>
              <w:top w:val="nil"/>
              <w:left w:val="nil"/>
              <w:bottom w:val="single" w:sz="8" w:space="0" w:color="auto"/>
              <w:right w:val="single" w:sz="8" w:space="0" w:color="auto"/>
            </w:tcBorders>
          </w:tcPr>
          <w:p w14:paraId="2E524BCF" w14:textId="5F9D3658" w:rsidR="00A34C7F" w:rsidRPr="00657EC1" w:rsidRDefault="001E6E92"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15,00</w:t>
            </w:r>
          </w:p>
        </w:tc>
      </w:tr>
      <w:tr w:rsidR="00A34C7F" w:rsidRPr="00657EC1" w14:paraId="4BC5C4D8" w14:textId="77777777" w:rsidTr="00465AF8">
        <w:trPr>
          <w:trHeight w:hRule="exact" w:val="1417"/>
        </w:trPr>
        <w:tc>
          <w:tcPr>
            <w:tcW w:w="709" w:type="dxa"/>
            <w:tcBorders>
              <w:top w:val="nil"/>
              <w:left w:val="single" w:sz="8" w:space="0" w:color="auto"/>
              <w:bottom w:val="single" w:sz="8" w:space="0" w:color="auto"/>
              <w:right w:val="single" w:sz="8" w:space="0" w:color="auto"/>
            </w:tcBorders>
            <w:shd w:val="clear" w:color="auto" w:fill="auto"/>
            <w:noWrap/>
          </w:tcPr>
          <w:p w14:paraId="10BE26B3"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69DF4BBC" w14:textId="77777777" w:rsidR="00A34C7F" w:rsidRPr="00657EC1" w:rsidRDefault="00A34C7F" w:rsidP="00465AF8">
            <w:pPr>
              <w:pStyle w:val="TableParagraph"/>
              <w:spacing w:line="268" w:lineRule="exact"/>
              <w:jc w:val="both"/>
              <w:rPr>
                <w:b/>
              </w:rPr>
            </w:pPr>
            <w:r w:rsidRPr="00657EC1">
              <w:rPr>
                <w:b/>
              </w:rPr>
              <w:t xml:space="preserve">Tomate, </w:t>
            </w:r>
            <w:r w:rsidRPr="00657EC1">
              <w:t>maduro,</w:t>
            </w:r>
            <w:r w:rsidRPr="00657EC1">
              <w:rPr>
                <w:spacing w:val="-15"/>
              </w:rPr>
              <w:t xml:space="preserve"> </w:t>
            </w:r>
            <w:r w:rsidRPr="00657EC1">
              <w:t>de</w:t>
            </w:r>
            <w:r w:rsidRPr="00657EC1">
              <w:rPr>
                <w:spacing w:val="-15"/>
              </w:rPr>
              <w:t xml:space="preserve"> </w:t>
            </w:r>
            <w:r w:rsidRPr="00657EC1">
              <w:t>boa</w:t>
            </w:r>
            <w:r w:rsidRPr="00657EC1">
              <w:rPr>
                <w:spacing w:val="-15"/>
              </w:rPr>
              <w:t xml:space="preserve"> </w:t>
            </w:r>
            <w:r w:rsidRPr="00657EC1">
              <w:t>qualidade,</w:t>
            </w:r>
            <w:r w:rsidRPr="00657EC1">
              <w:rPr>
                <w:spacing w:val="-15"/>
              </w:rPr>
              <w:t xml:space="preserve"> </w:t>
            </w:r>
            <w:r w:rsidRPr="00657EC1">
              <w:t>graúdo,</w:t>
            </w:r>
            <w:r w:rsidRPr="00657EC1">
              <w:rPr>
                <w:spacing w:val="-15"/>
              </w:rPr>
              <w:t xml:space="preserve"> </w:t>
            </w:r>
            <w:r w:rsidRPr="00657EC1">
              <w:t>com</w:t>
            </w:r>
            <w:r w:rsidRPr="00657EC1">
              <w:rPr>
                <w:spacing w:val="-15"/>
              </w:rPr>
              <w:t xml:space="preserve"> </w:t>
            </w:r>
            <w:r w:rsidRPr="00657EC1">
              <w:t>polpa</w:t>
            </w:r>
            <w:r w:rsidRPr="00657EC1">
              <w:rPr>
                <w:spacing w:val="-15"/>
              </w:rPr>
              <w:t xml:space="preserve"> </w:t>
            </w:r>
            <w:r w:rsidRPr="00657EC1">
              <w:t>firme</w:t>
            </w:r>
            <w:r w:rsidRPr="00657EC1">
              <w:rPr>
                <w:spacing w:val="-15"/>
              </w:rPr>
              <w:t xml:space="preserve"> </w:t>
            </w:r>
            <w:r w:rsidRPr="00657EC1">
              <w:t>e</w:t>
            </w:r>
            <w:r w:rsidRPr="00657EC1">
              <w:rPr>
                <w:spacing w:val="-15"/>
              </w:rPr>
              <w:t xml:space="preserve"> </w:t>
            </w:r>
            <w:r w:rsidRPr="00657EC1">
              <w:t>intacta,</w:t>
            </w:r>
            <w:r w:rsidRPr="00657EC1">
              <w:rPr>
                <w:spacing w:val="-15"/>
              </w:rPr>
              <w:t xml:space="preserve"> </w:t>
            </w:r>
            <w:r w:rsidRPr="00657EC1">
              <w:t>isento de material terroso e umidade externa anormal, livres de resíduos de fertilizantes, sujidades, parasitas e larvas, sem lesões de origem física ou mecânica</w:t>
            </w:r>
            <w:r w:rsidRPr="00657EC1">
              <w:rPr>
                <w:spacing w:val="-14"/>
              </w:rPr>
              <w:t xml:space="preserve"> </w:t>
            </w:r>
            <w:r w:rsidRPr="00657EC1">
              <w:t>oriundos</w:t>
            </w:r>
            <w:r w:rsidRPr="00657EC1">
              <w:rPr>
                <w:spacing w:val="-8"/>
              </w:rPr>
              <w:t xml:space="preserve"> </w:t>
            </w:r>
            <w:r w:rsidRPr="00657EC1">
              <w:t>do</w:t>
            </w:r>
            <w:r w:rsidRPr="00657EC1">
              <w:rPr>
                <w:spacing w:val="-9"/>
              </w:rPr>
              <w:t xml:space="preserve"> </w:t>
            </w:r>
            <w:r w:rsidRPr="00657EC1">
              <w:t>manuseio</w:t>
            </w:r>
            <w:r w:rsidRPr="00657EC1">
              <w:rPr>
                <w:spacing w:val="-9"/>
              </w:rPr>
              <w:t xml:space="preserve"> </w:t>
            </w:r>
            <w:r w:rsidRPr="00657EC1">
              <w:t>e</w:t>
            </w:r>
            <w:r w:rsidRPr="00657EC1">
              <w:rPr>
                <w:spacing w:val="-8"/>
              </w:rPr>
              <w:t xml:space="preserve"> </w:t>
            </w:r>
            <w:r w:rsidRPr="00657EC1">
              <w:t>transporte.</w:t>
            </w:r>
          </w:p>
        </w:tc>
        <w:tc>
          <w:tcPr>
            <w:tcW w:w="991" w:type="dxa"/>
            <w:tcBorders>
              <w:top w:val="nil"/>
              <w:left w:val="nil"/>
              <w:bottom w:val="single" w:sz="8" w:space="0" w:color="auto"/>
              <w:right w:val="single" w:sz="8" w:space="0" w:color="auto"/>
            </w:tcBorders>
            <w:shd w:val="clear" w:color="auto" w:fill="auto"/>
          </w:tcPr>
          <w:p w14:paraId="366959AB" w14:textId="77777777" w:rsidR="00A34C7F" w:rsidRPr="00657EC1" w:rsidRDefault="00A34C7F" w:rsidP="00A34C7F">
            <w:pPr>
              <w:pStyle w:val="TableParagraph"/>
              <w:spacing w:before="1"/>
              <w:ind w:left="11"/>
              <w:rPr>
                <w:rFonts w:eastAsia="SimSun"/>
                <w:color w:val="000000"/>
                <w:kern w:val="3"/>
                <w:lang w:eastAsia="hi-IN" w:bidi="hi-IN"/>
              </w:rPr>
            </w:pPr>
            <w:r w:rsidRPr="00657EC1">
              <w:t>Kg</w:t>
            </w:r>
          </w:p>
        </w:tc>
        <w:tc>
          <w:tcPr>
            <w:tcW w:w="1253" w:type="dxa"/>
            <w:tcBorders>
              <w:top w:val="nil"/>
              <w:left w:val="nil"/>
              <w:bottom w:val="single" w:sz="8" w:space="0" w:color="auto"/>
              <w:right w:val="single" w:sz="8" w:space="0" w:color="auto"/>
            </w:tcBorders>
            <w:shd w:val="clear" w:color="auto" w:fill="auto"/>
          </w:tcPr>
          <w:p w14:paraId="02A1BDF5"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2.050</w:t>
            </w:r>
          </w:p>
        </w:tc>
        <w:tc>
          <w:tcPr>
            <w:tcW w:w="1242" w:type="dxa"/>
            <w:tcBorders>
              <w:top w:val="nil"/>
              <w:left w:val="nil"/>
              <w:bottom w:val="single" w:sz="8" w:space="0" w:color="auto"/>
              <w:right w:val="single" w:sz="8" w:space="0" w:color="auto"/>
            </w:tcBorders>
          </w:tcPr>
          <w:p w14:paraId="12010266" w14:textId="15A1DB0D" w:rsidR="00A34C7F" w:rsidRPr="00657EC1" w:rsidRDefault="001E6E92"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9,70</w:t>
            </w:r>
          </w:p>
        </w:tc>
      </w:tr>
      <w:tr w:rsidR="00A34C7F" w:rsidRPr="00657EC1" w14:paraId="03C8AF67" w14:textId="77777777" w:rsidTr="00465AF8">
        <w:trPr>
          <w:trHeight w:hRule="exact" w:val="907"/>
        </w:trPr>
        <w:tc>
          <w:tcPr>
            <w:tcW w:w="709" w:type="dxa"/>
            <w:tcBorders>
              <w:top w:val="nil"/>
              <w:left w:val="single" w:sz="8" w:space="0" w:color="auto"/>
              <w:bottom w:val="single" w:sz="8" w:space="0" w:color="auto"/>
              <w:right w:val="single" w:sz="8" w:space="0" w:color="auto"/>
            </w:tcBorders>
            <w:shd w:val="clear" w:color="auto" w:fill="auto"/>
            <w:noWrap/>
          </w:tcPr>
          <w:p w14:paraId="7D1D6F60"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6D46BF11" w14:textId="77777777" w:rsidR="00A34C7F" w:rsidRPr="00657EC1" w:rsidRDefault="00A34C7F" w:rsidP="00465AF8">
            <w:pPr>
              <w:pStyle w:val="TableParagraph"/>
              <w:spacing w:line="268" w:lineRule="exact"/>
              <w:jc w:val="both"/>
              <w:rPr>
                <w:b/>
              </w:rPr>
            </w:pPr>
            <w:r w:rsidRPr="00657EC1">
              <w:rPr>
                <w:b/>
              </w:rPr>
              <w:t xml:space="preserve">Uva Passa - </w:t>
            </w:r>
            <w:r w:rsidRPr="00657EC1">
              <w:t>uva passa desidratada, preta, sem semente, livre de fungos, embalagem hermeticamente fechada e rotulada conforme legislação vigente, pacote contendo 200g.</w:t>
            </w:r>
          </w:p>
        </w:tc>
        <w:tc>
          <w:tcPr>
            <w:tcW w:w="991" w:type="dxa"/>
            <w:tcBorders>
              <w:top w:val="nil"/>
              <w:left w:val="nil"/>
              <w:bottom w:val="single" w:sz="8" w:space="0" w:color="auto"/>
              <w:right w:val="single" w:sz="8" w:space="0" w:color="auto"/>
            </w:tcBorders>
            <w:shd w:val="clear" w:color="auto" w:fill="auto"/>
          </w:tcPr>
          <w:p w14:paraId="4E1CDF7E" w14:textId="77777777" w:rsidR="00A34C7F" w:rsidRPr="00657EC1" w:rsidRDefault="00A34C7F" w:rsidP="00A34C7F">
            <w:pPr>
              <w:pStyle w:val="TableParagraph"/>
              <w:spacing w:before="1"/>
              <w:ind w:left="11"/>
            </w:pPr>
            <w:r w:rsidRPr="00657EC1">
              <w:rPr>
                <w:rFonts w:eastAsia="SimSun"/>
                <w:color w:val="000000"/>
                <w:kern w:val="3"/>
                <w:lang w:eastAsia="hi-IN" w:bidi="hi-IN"/>
              </w:rPr>
              <w:t>Unidade</w:t>
            </w:r>
          </w:p>
        </w:tc>
        <w:tc>
          <w:tcPr>
            <w:tcW w:w="1253" w:type="dxa"/>
            <w:tcBorders>
              <w:top w:val="nil"/>
              <w:left w:val="nil"/>
              <w:bottom w:val="single" w:sz="8" w:space="0" w:color="auto"/>
              <w:right w:val="single" w:sz="8" w:space="0" w:color="auto"/>
            </w:tcBorders>
            <w:shd w:val="clear" w:color="auto" w:fill="auto"/>
          </w:tcPr>
          <w:p w14:paraId="44B6C967"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240</w:t>
            </w:r>
          </w:p>
        </w:tc>
        <w:tc>
          <w:tcPr>
            <w:tcW w:w="1242" w:type="dxa"/>
            <w:tcBorders>
              <w:top w:val="nil"/>
              <w:left w:val="nil"/>
              <w:bottom w:val="single" w:sz="8" w:space="0" w:color="auto"/>
              <w:right w:val="single" w:sz="8" w:space="0" w:color="auto"/>
            </w:tcBorders>
          </w:tcPr>
          <w:p w14:paraId="33594C16" w14:textId="4E282C4F" w:rsidR="00A34C7F" w:rsidRPr="00657EC1" w:rsidRDefault="001E6E92"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6,99</w:t>
            </w:r>
          </w:p>
        </w:tc>
      </w:tr>
      <w:tr w:rsidR="00A34C7F" w:rsidRPr="00657EC1" w14:paraId="51A3600D" w14:textId="77777777" w:rsidTr="00465AF8">
        <w:trPr>
          <w:trHeight w:hRule="exact" w:val="624"/>
        </w:trPr>
        <w:tc>
          <w:tcPr>
            <w:tcW w:w="709" w:type="dxa"/>
            <w:tcBorders>
              <w:top w:val="nil"/>
              <w:left w:val="single" w:sz="8" w:space="0" w:color="auto"/>
              <w:bottom w:val="single" w:sz="8" w:space="0" w:color="auto"/>
              <w:right w:val="single" w:sz="8" w:space="0" w:color="auto"/>
            </w:tcBorders>
            <w:shd w:val="clear" w:color="auto" w:fill="auto"/>
            <w:noWrap/>
          </w:tcPr>
          <w:p w14:paraId="44FDB9DD"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54D03D02" w14:textId="77777777" w:rsidR="00A34C7F" w:rsidRPr="00657EC1" w:rsidRDefault="00A34C7F" w:rsidP="00465AF8">
            <w:pPr>
              <w:pStyle w:val="TableParagraph"/>
              <w:spacing w:line="268" w:lineRule="exact"/>
              <w:jc w:val="both"/>
              <w:rPr>
                <w:b/>
              </w:rPr>
            </w:pPr>
            <w:r w:rsidRPr="00657EC1">
              <w:rPr>
                <w:b/>
              </w:rPr>
              <w:t xml:space="preserve">Vagem, </w:t>
            </w:r>
            <w:r w:rsidRPr="00657EC1">
              <w:rPr>
                <w:bCs/>
              </w:rPr>
              <w:t>casca firme cor verde escura ou claro, sem amassados, consistência firme, sem lesões ou perfurações.</w:t>
            </w:r>
          </w:p>
        </w:tc>
        <w:tc>
          <w:tcPr>
            <w:tcW w:w="991" w:type="dxa"/>
            <w:tcBorders>
              <w:top w:val="nil"/>
              <w:left w:val="nil"/>
              <w:bottom w:val="single" w:sz="8" w:space="0" w:color="auto"/>
              <w:right w:val="single" w:sz="8" w:space="0" w:color="auto"/>
            </w:tcBorders>
            <w:shd w:val="clear" w:color="auto" w:fill="auto"/>
          </w:tcPr>
          <w:p w14:paraId="53C15AE1" w14:textId="77777777" w:rsidR="00A34C7F" w:rsidRPr="00657EC1" w:rsidRDefault="00A34C7F" w:rsidP="00A34C7F">
            <w:pPr>
              <w:pStyle w:val="TableParagraph"/>
              <w:spacing w:before="1"/>
              <w:ind w:left="11"/>
            </w:pPr>
            <w:r w:rsidRPr="00657EC1">
              <w:t>Kg</w:t>
            </w:r>
          </w:p>
        </w:tc>
        <w:tc>
          <w:tcPr>
            <w:tcW w:w="1253" w:type="dxa"/>
            <w:tcBorders>
              <w:top w:val="nil"/>
              <w:left w:val="nil"/>
              <w:bottom w:val="single" w:sz="8" w:space="0" w:color="auto"/>
              <w:right w:val="single" w:sz="8" w:space="0" w:color="auto"/>
            </w:tcBorders>
            <w:shd w:val="clear" w:color="auto" w:fill="auto"/>
          </w:tcPr>
          <w:p w14:paraId="3BC84BD2"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200</w:t>
            </w:r>
          </w:p>
        </w:tc>
        <w:tc>
          <w:tcPr>
            <w:tcW w:w="1242" w:type="dxa"/>
            <w:tcBorders>
              <w:top w:val="nil"/>
              <w:left w:val="nil"/>
              <w:bottom w:val="single" w:sz="8" w:space="0" w:color="auto"/>
              <w:right w:val="single" w:sz="8" w:space="0" w:color="auto"/>
            </w:tcBorders>
          </w:tcPr>
          <w:p w14:paraId="0E118837" w14:textId="306D43AB" w:rsidR="00A34C7F" w:rsidRPr="00657EC1" w:rsidRDefault="001E6E92"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14,96</w:t>
            </w:r>
          </w:p>
        </w:tc>
      </w:tr>
      <w:tr w:rsidR="00A34C7F" w:rsidRPr="00657EC1" w14:paraId="6260E243" w14:textId="77777777" w:rsidTr="00465AF8">
        <w:trPr>
          <w:trHeight w:hRule="exact" w:val="1984"/>
        </w:trPr>
        <w:tc>
          <w:tcPr>
            <w:tcW w:w="709" w:type="dxa"/>
            <w:tcBorders>
              <w:top w:val="nil"/>
              <w:left w:val="single" w:sz="8" w:space="0" w:color="auto"/>
              <w:bottom w:val="single" w:sz="8" w:space="0" w:color="auto"/>
              <w:right w:val="single" w:sz="8" w:space="0" w:color="auto"/>
            </w:tcBorders>
            <w:shd w:val="clear" w:color="auto" w:fill="auto"/>
            <w:noWrap/>
          </w:tcPr>
          <w:p w14:paraId="03A8A3CD" w14:textId="77777777" w:rsidR="00A34C7F" w:rsidRPr="00657EC1" w:rsidRDefault="00A34C7F" w:rsidP="00465AF8">
            <w:pPr>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nil"/>
              <w:left w:val="nil"/>
              <w:bottom w:val="single" w:sz="8" w:space="0" w:color="auto"/>
              <w:right w:val="single" w:sz="8" w:space="0" w:color="auto"/>
            </w:tcBorders>
            <w:shd w:val="clear" w:color="auto" w:fill="auto"/>
          </w:tcPr>
          <w:p w14:paraId="77A0911D" w14:textId="77777777" w:rsidR="00A34C7F" w:rsidRPr="00657EC1" w:rsidRDefault="00A34C7F" w:rsidP="00465AF8">
            <w:pPr>
              <w:pStyle w:val="TableParagraph"/>
              <w:spacing w:line="268" w:lineRule="exact"/>
              <w:jc w:val="both"/>
              <w:rPr>
                <w:b/>
              </w:rPr>
            </w:pPr>
            <w:r w:rsidRPr="00657EC1">
              <w:rPr>
                <w:b/>
                <w:bCs/>
              </w:rPr>
              <w:t>Vinagre de álcool</w:t>
            </w:r>
            <w:r w:rsidRPr="00657EC1">
              <w:t xml:space="preserve"> estar isento de sujidade, microrganismos patogênicos e outras impurezas capazes de provocar alterações do alimento ou que indiquem emprego de uma tecnologia inadequada, conter uma acidez volátil mínima de 4 (quatro) gramas em 100ml (cem mililitros), expressa em ácido acético e sua graduação alcoólica não poderá exceder a 1º G.L. Embalagem de no mínimo 750 ml.</w:t>
            </w:r>
          </w:p>
        </w:tc>
        <w:tc>
          <w:tcPr>
            <w:tcW w:w="991" w:type="dxa"/>
            <w:tcBorders>
              <w:top w:val="nil"/>
              <w:left w:val="nil"/>
              <w:bottom w:val="single" w:sz="8" w:space="0" w:color="auto"/>
              <w:right w:val="single" w:sz="8" w:space="0" w:color="auto"/>
            </w:tcBorders>
            <w:shd w:val="clear" w:color="auto" w:fill="auto"/>
          </w:tcPr>
          <w:p w14:paraId="65EBF4BA" w14:textId="77777777" w:rsidR="00A34C7F" w:rsidRPr="00657EC1" w:rsidRDefault="00A34C7F" w:rsidP="00A34C7F">
            <w:pPr>
              <w:pStyle w:val="TableParagraph"/>
              <w:spacing w:before="1"/>
              <w:ind w:left="11"/>
            </w:pPr>
            <w:r w:rsidRPr="00657EC1">
              <w:rPr>
                <w:rFonts w:eastAsia="SimSun"/>
                <w:color w:val="000000"/>
                <w:kern w:val="3"/>
                <w:lang w:eastAsia="hi-IN" w:bidi="hi-IN"/>
              </w:rPr>
              <w:t>Unidade</w:t>
            </w:r>
          </w:p>
        </w:tc>
        <w:tc>
          <w:tcPr>
            <w:tcW w:w="1253" w:type="dxa"/>
            <w:tcBorders>
              <w:top w:val="nil"/>
              <w:left w:val="nil"/>
              <w:bottom w:val="single" w:sz="8" w:space="0" w:color="auto"/>
              <w:right w:val="single" w:sz="8" w:space="0" w:color="auto"/>
            </w:tcBorders>
            <w:shd w:val="clear" w:color="auto" w:fill="auto"/>
          </w:tcPr>
          <w:p w14:paraId="281872B1"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160</w:t>
            </w:r>
          </w:p>
        </w:tc>
        <w:tc>
          <w:tcPr>
            <w:tcW w:w="1242" w:type="dxa"/>
            <w:tcBorders>
              <w:top w:val="nil"/>
              <w:left w:val="nil"/>
              <w:bottom w:val="single" w:sz="8" w:space="0" w:color="auto"/>
              <w:right w:val="single" w:sz="8" w:space="0" w:color="auto"/>
            </w:tcBorders>
          </w:tcPr>
          <w:p w14:paraId="4CF4B216" w14:textId="7F3922F2" w:rsidR="00A34C7F" w:rsidRPr="00657EC1" w:rsidRDefault="001E6E92" w:rsidP="00C779A5">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2,20</w:t>
            </w:r>
          </w:p>
        </w:tc>
      </w:tr>
      <w:tr w:rsidR="00A34C7F" w:rsidRPr="00657EC1" w14:paraId="6BBE0A0A" w14:textId="77777777" w:rsidTr="00465AF8">
        <w:trPr>
          <w:trHeight w:hRule="exact" w:val="850"/>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39D5103D"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3DDCBD37" w14:textId="77777777" w:rsidR="00A34C7F" w:rsidRPr="00657EC1" w:rsidRDefault="00A34C7F" w:rsidP="00465AF8">
            <w:pPr>
              <w:spacing w:after="0" w:line="240" w:lineRule="auto"/>
              <w:jc w:val="both"/>
              <w:rPr>
                <w:rFonts w:ascii="Times New Roman" w:hAnsi="Times New Roman" w:cs="Times New Roman"/>
                <w:b/>
              </w:rPr>
            </w:pPr>
            <w:r w:rsidRPr="00657EC1">
              <w:rPr>
                <w:rFonts w:ascii="Times New Roman" w:hAnsi="Times New Roman" w:cs="Times New Roman"/>
                <w:b/>
              </w:rPr>
              <w:t>Óleo de girassol comercial</w:t>
            </w:r>
            <w:r w:rsidRPr="00657EC1">
              <w:rPr>
                <w:rFonts w:ascii="Times New Roman" w:hAnsi="Times New Roman" w:cs="Times New Roman"/>
              </w:rPr>
              <w:t xml:space="preserve"> - contendo 900 ml, com identificação do produto, marca do fabricante, data de fabricação e prazo de validade.</w:t>
            </w:r>
          </w:p>
        </w:tc>
        <w:tc>
          <w:tcPr>
            <w:tcW w:w="991" w:type="dxa"/>
            <w:tcBorders>
              <w:top w:val="single" w:sz="4" w:space="0" w:color="auto"/>
              <w:left w:val="nil"/>
              <w:bottom w:val="single" w:sz="4" w:space="0" w:color="auto"/>
              <w:right w:val="single" w:sz="8" w:space="0" w:color="auto"/>
            </w:tcBorders>
            <w:shd w:val="clear" w:color="auto" w:fill="auto"/>
          </w:tcPr>
          <w:p w14:paraId="5853C4A4"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SimSun" w:hAnsi="Times New Roman" w:cs="Times New Roman"/>
                <w:color w:val="000000"/>
                <w:kern w:val="3"/>
                <w:lang w:eastAsia="hi-IN" w:bidi="hi-IN"/>
              </w:rPr>
              <w:t>Unidade</w:t>
            </w:r>
          </w:p>
        </w:tc>
        <w:tc>
          <w:tcPr>
            <w:tcW w:w="1253" w:type="dxa"/>
            <w:tcBorders>
              <w:top w:val="single" w:sz="4" w:space="0" w:color="auto"/>
              <w:left w:val="nil"/>
              <w:bottom w:val="single" w:sz="4" w:space="0" w:color="auto"/>
              <w:right w:val="single" w:sz="8" w:space="0" w:color="auto"/>
            </w:tcBorders>
            <w:shd w:val="clear" w:color="auto" w:fill="auto"/>
          </w:tcPr>
          <w:p w14:paraId="20ABA35E"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200</w:t>
            </w:r>
          </w:p>
        </w:tc>
        <w:tc>
          <w:tcPr>
            <w:tcW w:w="1242" w:type="dxa"/>
            <w:tcBorders>
              <w:top w:val="single" w:sz="4" w:space="0" w:color="auto"/>
              <w:left w:val="nil"/>
              <w:bottom w:val="single" w:sz="4" w:space="0" w:color="auto"/>
              <w:right w:val="single" w:sz="8" w:space="0" w:color="auto"/>
            </w:tcBorders>
          </w:tcPr>
          <w:p w14:paraId="73A7142D" w14:textId="14014CD6" w:rsidR="00A34C7F" w:rsidRPr="00657EC1" w:rsidRDefault="001E6E92" w:rsidP="00C779A5">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11,48</w:t>
            </w:r>
          </w:p>
        </w:tc>
      </w:tr>
      <w:tr w:rsidR="00A34C7F" w:rsidRPr="00657EC1" w14:paraId="1769BBD5" w14:textId="77777777" w:rsidTr="00465AF8">
        <w:trPr>
          <w:trHeight w:hRule="exact" w:val="566"/>
        </w:trPr>
        <w:tc>
          <w:tcPr>
            <w:tcW w:w="709" w:type="dxa"/>
            <w:tcBorders>
              <w:top w:val="single" w:sz="4" w:space="0" w:color="auto"/>
              <w:left w:val="single" w:sz="8" w:space="0" w:color="auto"/>
              <w:bottom w:val="single" w:sz="4" w:space="0" w:color="auto"/>
              <w:right w:val="single" w:sz="8" w:space="0" w:color="auto"/>
            </w:tcBorders>
            <w:shd w:val="clear" w:color="auto" w:fill="auto"/>
            <w:noWrap/>
          </w:tcPr>
          <w:p w14:paraId="74942009" w14:textId="77777777" w:rsidR="00A34C7F" w:rsidRPr="00657EC1" w:rsidRDefault="00A34C7F" w:rsidP="00465AF8">
            <w:pPr>
              <w:pStyle w:val="PargrafodaLista"/>
              <w:numPr>
                <w:ilvl w:val="0"/>
                <w:numId w:val="7"/>
              </w:numPr>
              <w:spacing w:after="0" w:line="240" w:lineRule="auto"/>
              <w:jc w:val="center"/>
              <w:rPr>
                <w:rFonts w:ascii="Times New Roman" w:eastAsia="Times New Roman" w:hAnsi="Times New Roman" w:cs="Times New Roman"/>
                <w:color w:val="000000"/>
                <w:lang w:eastAsia="pt-BR"/>
              </w:rPr>
            </w:pPr>
          </w:p>
        </w:tc>
        <w:tc>
          <w:tcPr>
            <w:tcW w:w="5877" w:type="dxa"/>
            <w:tcBorders>
              <w:top w:val="single" w:sz="4" w:space="0" w:color="auto"/>
              <w:left w:val="nil"/>
              <w:bottom w:val="single" w:sz="4" w:space="0" w:color="auto"/>
              <w:right w:val="single" w:sz="8" w:space="0" w:color="auto"/>
            </w:tcBorders>
            <w:shd w:val="clear" w:color="auto" w:fill="auto"/>
          </w:tcPr>
          <w:p w14:paraId="719DE397" w14:textId="77777777" w:rsidR="00A34C7F" w:rsidRPr="00657EC1" w:rsidRDefault="00A34C7F" w:rsidP="00465AF8">
            <w:pPr>
              <w:spacing w:after="0" w:line="240" w:lineRule="auto"/>
              <w:jc w:val="both"/>
              <w:rPr>
                <w:rFonts w:ascii="Times New Roman" w:hAnsi="Times New Roman" w:cs="Times New Roman"/>
                <w:b/>
              </w:rPr>
            </w:pPr>
            <w:r w:rsidRPr="00657EC1">
              <w:rPr>
                <w:rFonts w:ascii="Times New Roman" w:hAnsi="Times New Roman" w:cs="Times New Roman"/>
                <w:b/>
              </w:rPr>
              <w:t>Óleo de soja</w:t>
            </w:r>
            <w:r w:rsidRPr="00657EC1">
              <w:rPr>
                <w:rFonts w:ascii="Times New Roman" w:hAnsi="Times New Roman" w:cs="Times New Roman"/>
              </w:rPr>
              <w:t xml:space="preserve"> contendo 900 ml, com identificação do produto, marca do fabricante, data de fabricação e prazo de validade.</w:t>
            </w:r>
          </w:p>
        </w:tc>
        <w:tc>
          <w:tcPr>
            <w:tcW w:w="991" w:type="dxa"/>
            <w:tcBorders>
              <w:top w:val="single" w:sz="4" w:space="0" w:color="auto"/>
              <w:left w:val="nil"/>
              <w:bottom w:val="single" w:sz="4" w:space="0" w:color="auto"/>
              <w:right w:val="single" w:sz="8" w:space="0" w:color="auto"/>
            </w:tcBorders>
            <w:shd w:val="clear" w:color="auto" w:fill="auto"/>
          </w:tcPr>
          <w:p w14:paraId="51310E77"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SimSun" w:hAnsi="Times New Roman" w:cs="Times New Roman"/>
                <w:color w:val="000000"/>
                <w:kern w:val="3"/>
                <w:lang w:eastAsia="hi-IN" w:bidi="hi-IN"/>
              </w:rPr>
              <w:t>Unidade</w:t>
            </w:r>
          </w:p>
        </w:tc>
        <w:tc>
          <w:tcPr>
            <w:tcW w:w="1253" w:type="dxa"/>
            <w:tcBorders>
              <w:top w:val="single" w:sz="4" w:space="0" w:color="auto"/>
              <w:left w:val="nil"/>
              <w:bottom w:val="single" w:sz="4" w:space="0" w:color="auto"/>
              <w:right w:val="single" w:sz="8" w:space="0" w:color="auto"/>
            </w:tcBorders>
            <w:shd w:val="clear" w:color="auto" w:fill="auto"/>
          </w:tcPr>
          <w:p w14:paraId="6204D9BF" w14:textId="77777777" w:rsidR="00A34C7F" w:rsidRPr="00657EC1" w:rsidRDefault="00A34C7F" w:rsidP="00A34C7F">
            <w:pPr>
              <w:spacing w:after="0" w:line="240" w:lineRule="auto"/>
              <w:jc w:val="center"/>
              <w:rPr>
                <w:rFonts w:ascii="Times New Roman" w:eastAsia="Times New Roman" w:hAnsi="Times New Roman" w:cs="Times New Roman"/>
                <w:color w:val="000000"/>
                <w:lang w:eastAsia="pt-BR"/>
              </w:rPr>
            </w:pPr>
            <w:r w:rsidRPr="00657EC1">
              <w:rPr>
                <w:rFonts w:ascii="Times New Roman" w:eastAsia="Times New Roman" w:hAnsi="Times New Roman" w:cs="Times New Roman"/>
                <w:color w:val="000000"/>
                <w:lang w:eastAsia="pt-BR"/>
              </w:rPr>
              <w:t>1.316</w:t>
            </w:r>
          </w:p>
        </w:tc>
        <w:tc>
          <w:tcPr>
            <w:tcW w:w="1242" w:type="dxa"/>
            <w:tcBorders>
              <w:top w:val="single" w:sz="4" w:space="0" w:color="auto"/>
              <w:left w:val="nil"/>
              <w:bottom w:val="single" w:sz="4" w:space="0" w:color="auto"/>
              <w:right w:val="single" w:sz="8" w:space="0" w:color="auto"/>
            </w:tcBorders>
          </w:tcPr>
          <w:p w14:paraId="6F227184" w14:textId="09351331" w:rsidR="00A34C7F" w:rsidRPr="00657EC1" w:rsidRDefault="001E6E92" w:rsidP="00C779A5">
            <w:pPr>
              <w:spacing w:after="0" w:line="240" w:lineRule="auto"/>
              <w:jc w:val="center"/>
              <w:rPr>
                <w:rFonts w:ascii="Times New Roman" w:eastAsia="SimSun" w:hAnsi="Times New Roman" w:cs="Times New Roman"/>
                <w:color w:val="000000"/>
                <w:kern w:val="3"/>
                <w:lang w:eastAsia="hi-IN" w:bidi="hi-IN"/>
              </w:rPr>
            </w:pPr>
            <w:r w:rsidRPr="00657EC1">
              <w:rPr>
                <w:rFonts w:ascii="Times New Roman" w:eastAsia="SimSun" w:hAnsi="Times New Roman" w:cs="Times New Roman"/>
                <w:color w:val="000000"/>
                <w:kern w:val="3"/>
                <w:lang w:eastAsia="hi-IN" w:bidi="hi-IN"/>
              </w:rPr>
              <w:t>6,98</w:t>
            </w:r>
          </w:p>
        </w:tc>
      </w:tr>
      <w:tr w:rsidR="00A34C7F" w:rsidRPr="00657EC1" w14:paraId="1D422ABD" w14:textId="77777777" w:rsidTr="0071540D">
        <w:trPr>
          <w:trHeight w:hRule="exact" w:val="595"/>
        </w:trPr>
        <w:tc>
          <w:tcPr>
            <w:tcW w:w="6586" w:type="dxa"/>
            <w:gridSpan w:val="2"/>
            <w:tcBorders>
              <w:top w:val="single" w:sz="4" w:space="0" w:color="auto"/>
              <w:left w:val="single" w:sz="8" w:space="0" w:color="auto"/>
              <w:bottom w:val="single" w:sz="4" w:space="0" w:color="auto"/>
              <w:right w:val="single" w:sz="8" w:space="0" w:color="auto"/>
            </w:tcBorders>
            <w:shd w:val="clear" w:color="auto" w:fill="auto"/>
            <w:noWrap/>
            <w:vAlign w:val="center"/>
          </w:tcPr>
          <w:p w14:paraId="4E579CFD" w14:textId="77777777" w:rsidR="00A34C7F" w:rsidRPr="00657EC1" w:rsidRDefault="00A34C7F" w:rsidP="0071540D">
            <w:pPr>
              <w:spacing w:after="0" w:line="240" w:lineRule="auto"/>
              <w:jc w:val="center"/>
              <w:rPr>
                <w:rFonts w:ascii="Times New Roman" w:hAnsi="Times New Roman" w:cs="Times New Roman"/>
                <w:b/>
                <w:bCs/>
              </w:rPr>
            </w:pPr>
            <w:r w:rsidRPr="00657EC1">
              <w:rPr>
                <w:rFonts w:ascii="Times New Roman" w:hAnsi="Times New Roman" w:cs="Times New Roman"/>
                <w:b/>
                <w:bCs/>
              </w:rPr>
              <w:t>VALOR TOTAL ESTIMADO</w:t>
            </w:r>
          </w:p>
        </w:tc>
        <w:tc>
          <w:tcPr>
            <w:tcW w:w="3486" w:type="dxa"/>
            <w:gridSpan w:val="3"/>
            <w:tcBorders>
              <w:top w:val="single" w:sz="4" w:space="0" w:color="auto"/>
              <w:left w:val="nil"/>
              <w:bottom w:val="single" w:sz="4" w:space="0" w:color="auto"/>
              <w:right w:val="single" w:sz="8" w:space="0" w:color="auto"/>
            </w:tcBorders>
            <w:shd w:val="clear" w:color="auto" w:fill="auto"/>
            <w:vAlign w:val="center"/>
          </w:tcPr>
          <w:p w14:paraId="122E821C" w14:textId="34E6DC8E" w:rsidR="00A34C7F" w:rsidRPr="0071540D" w:rsidRDefault="0071540D" w:rsidP="0071540D">
            <w:pPr>
              <w:spacing w:after="0" w:line="240" w:lineRule="auto"/>
              <w:jc w:val="center"/>
              <w:rPr>
                <w:rFonts w:ascii="Times New Roman" w:eastAsia="SimSun" w:hAnsi="Times New Roman" w:cs="Times New Roman"/>
                <w:b/>
                <w:bCs/>
                <w:color w:val="000000"/>
                <w:kern w:val="3"/>
                <w:lang w:eastAsia="hi-IN" w:bidi="hi-IN"/>
              </w:rPr>
            </w:pPr>
            <w:r w:rsidRPr="0071540D">
              <w:rPr>
                <w:rFonts w:ascii="Times New Roman" w:hAnsi="Times New Roman" w:cs="Times New Roman"/>
                <w:b/>
                <w:bCs/>
                <w:color w:val="000000"/>
              </w:rPr>
              <w:t>1.065.354,66</w:t>
            </w:r>
          </w:p>
        </w:tc>
      </w:tr>
    </w:tbl>
    <w:p w14:paraId="4E0BDAA0" w14:textId="77777777" w:rsidR="00BF60DF" w:rsidRPr="00CF6CD2" w:rsidRDefault="00BF60DF" w:rsidP="00264752">
      <w:pPr>
        <w:tabs>
          <w:tab w:val="left" w:pos="708"/>
          <w:tab w:val="center" w:pos="4252"/>
          <w:tab w:val="right" w:pos="8080"/>
        </w:tabs>
        <w:spacing w:line="276" w:lineRule="auto"/>
        <w:rPr>
          <w:rFonts w:ascii="Times New Roman" w:hAnsi="Times New Roman" w:cs="Times New Roman"/>
          <w:color w:val="000000"/>
          <w:sz w:val="24"/>
          <w:szCs w:val="24"/>
        </w:rPr>
      </w:pPr>
    </w:p>
    <w:p w14:paraId="5684DD07" w14:textId="7AD0B3DE" w:rsidR="00195167" w:rsidRPr="00264752" w:rsidRDefault="00195167" w:rsidP="00465AF8">
      <w:pPr>
        <w:tabs>
          <w:tab w:val="left" w:pos="708"/>
          <w:tab w:val="center" w:pos="4252"/>
          <w:tab w:val="right" w:pos="8080"/>
        </w:tabs>
        <w:spacing w:after="0" w:line="276" w:lineRule="auto"/>
        <w:jc w:val="both"/>
        <w:rPr>
          <w:rFonts w:ascii="Times New Roman" w:hAnsi="Times New Roman" w:cs="Times New Roman"/>
          <w:b/>
          <w:bCs/>
          <w:color w:val="000000"/>
          <w:sz w:val="24"/>
          <w:szCs w:val="24"/>
        </w:rPr>
      </w:pPr>
      <w:bookmarkStart w:id="2" w:name="_Hlk229050675"/>
      <w:r w:rsidRPr="00264752">
        <w:rPr>
          <w:rFonts w:ascii="Times New Roman" w:hAnsi="Times New Roman" w:cs="Times New Roman"/>
          <w:b/>
          <w:bCs/>
          <w:color w:val="000000"/>
          <w:sz w:val="24"/>
          <w:szCs w:val="24"/>
        </w:rPr>
        <w:t xml:space="preserve">6.1. </w:t>
      </w:r>
      <w:r w:rsidR="005B4F29" w:rsidRPr="00264752">
        <w:rPr>
          <w:rFonts w:ascii="Times New Roman" w:hAnsi="Times New Roman" w:cs="Times New Roman"/>
          <w:b/>
          <w:bCs/>
          <w:color w:val="000000"/>
          <w:sz w:val="24"/>
          <w:szCs w:val="24"/>
        </w:rPr>
        <w:t>REFERÊNCIAS DO VALOR ESTIMADO</w:t>
      </w:r>
    </w:p>
    <w:bookmarkEnd w:id="2"/>
    <w:p w14:paraId="1B102E82" w14:textId="79FE9656" w:rsidR="00490912" w:rsidRPr="00264752" w:rsidRDefault="00490912" w:rsidP="00465AF8">
      <w:pPr>
        <w:pStyle w:val="PargrafodaLista"/>
        <w:widowControl w:val="0"/>
        <w:tabs>
          <w:tab w:val="right" w:pos="8080"/>
        </w:tabs>
        <w:autoSpaceDE w:val="0"/>
        <w:autoSpaceDN w:val="0"/>
        <w:spacing w:after="0" w:line="276" w:lineRule="auto"/>
        <w:ind w:left="0"/>
        <w:contextualSpacing w:val="0"/>
        <w:jc w:val="both"/>
        <w:rPr>
          <w:rFonts w:ascii="Times New Roman" w:hAnsi="Times New Roman" w:cs="Times New Roman"/>
          <w:sz w:val="24"/>
          <w:szCs w:val="24"/>
        </w:rPr>
      </w:pPr>
      <w:r w:rsidRPr="00264752">
        <w:rPr>
          <w:rFonts w:ascii="Times New Roman" w:hAnsi="Times New Roman" w:cs="Times New Roman"/>
          <w:color w:val="000000"/>
          <w:sz w:val="24"/>
          <w:szCs w:val="24"/>
        </w:rPr>
        <w:t xml:space="preserve">O valor estimado foi calculado através do processo licitatório nº 240/2025 da Prefeitura Municipal de Itaguara acrescido de 4,14% referente ao valor do período do IPCA no site do IBGE ( </w:t>
      </w:r>
      <w:hyperlink r:id="rId8" w:history="1">
        <w:r w:rsidRPr="00264752">
          <w:rPr>
            <w:rStyle w:val="Hyperlink"/>
            <w:rFonts w:ascii="Times New Roman" w:hAnsi="Times New Roman" w:cs="Times New Roman"/>
            <w:sz w:val="24"/>
            <w:szCs w:val="24"/>
          </w:rPr>
          <w:t>Painel de Indicadores | IBGE</w:t>
        </w:r>
      </w:hyperlink>
      <w:r w:rsidRPr="00264752">
        <w:rPr>
          <w:rFonts w:ascii="Times New Roman" w:hAnsi="Times New Roman" w:cs="Times New Roman"/>
          <w:color w:val="000000"/>
          <w:sz w:val="24"/>
          <w:szCs w:val="24"/>
        </w:rPr>
        <w:t xml:space="preserve">). E através do sistema de pesquisa de preços </w:t>
      </w:r>
      <w:hyperlink r:id="rId9" w:history="1">
        <w:r w:rsidRPr="00264752">
          <w:rPr>
            <w:rStyle w:val="Hyperlink"/>
            <w:rFonts w:ascii="Times New Roman" w:hAnsi="Times New Roman" w:cs="Times New Roman"/>
            <w:sz w:val="24"/>
            <w:szCs w:val="24"/>
          </w:rPr>
          <w:t>Colibri Sistemas</w:t>
        </w:r>
      </w:hyperlink>
      <w:r w:rsidRPr="00264752">
        <w:rPr>
          <w:rFonts w:ascii="Times New Roman" w:hAnsi="Times New Roman" w:cs="Times New Roman"/>
          <w:sz w:val="24"/>
          <w:szCs w:val="24"/>
        </w:rPr>
        <w:t xml:space="preserve">. </w:t>
      </w:r>
    </w:p>
    <w:p w14:paraId="1103BC74" w14:textId="77777777" w:rsidR="00490912" w:rsidRPr="00264752" w:rsidRDefault="00490912" w:rsidP="00465AF8">
      <w:pPr>
        <w:pStyle w:val="PargrafodaLista"/>
        <w:widowControl w:val="0"/>
        <w:tabs>
          <w:tab w:val="right" w:pos="8504"/>
        </w:tabs>
        <w:autoSpaceDE w:val="0"/>
        <w:autoSpaceDN w:val="0"/>
        <w:spacing w:after="0" w:line="276" w:lineRule="auto"/>
        <w:ind w:left="0" w:right="-568"/>
        <w:contextualSpacing w:val="0"/>
        <w:jc w:val="both"/>
        <w:rPr>
          <w:rFonts w:ascii="Times New Roman" w:hAnsi="Times New Roman" w:cs="Times New Roman"/>
          <w:color w:val="000000"/>
          <w:sz w:val="24"/>
          <w:szCs w:val="24"/>
        </w:rPr>
      </w:pPr>
    </w:p>
    <w:p w14:paraId="6BF193F7" w14:textId="6556E91A" w:rsidR="00E87285" w:rsidRPr="00264752" w:rsidRDefault="007408C5" w:rsidP="00264752">
      <w:pPr>
        <w:tabs>
          <w:tab w:val="right" w:pos="8504"/>
        </w:tabs>
        <w:spacing w:after="0" w:line="276" w:lineRule="auto"/>
        <w:jc w:val="both"/>
        <w:rPr>
          <w:rFonts w:ascii="Times New Roman" w:eastAsia="Times New Roman" w:hAnsi="Times New Roman" w:cs="Times New Roman"/>
          <w:b/>
          <w:bCs/>
          <w:color w:val="000000"/>
          <w:sz w:val="24"/>
          <w:szCs w:val="24"/>
          <w:lang w:eastAsia="pt-BR"/>
        </w:rPr>
      </w:pPr>
      <w:bookmarkStart w:id="3" w:name="_Hlk229050720"/>
      <w:r w:rsidRPr="00264752">
        <w:rPr>
          <w:rFonts w:ascii="Times New Roman" w:eastAsia="Times New Roman" w:hAnsi="Times New Roman" w:cs="Times New Roman"/>
          <w:b/>
          <w:bCs/>
          <w:color w:val="000000"/>
          <w:sz w:val="24"/>
          <w:szCs w:val="24"/>
          <w:lang w:eastAsia="pt-BR"/>
        </w:rPr>
        <w:t>7</w:t>
      </w:r>
      <w:r w:rsidR="00195167" w:rsidRPr="00264752">
        <w:rPr>
          <w:rFonts w:ascii="Times New Roman" w:eastAsia="Times New Roman" w:hAnsi="Times New Roman" w:cs="Times New Roman"/>
          <w:b/>
          <w:bCs/>
          <w:color w:val="000000"/>
          <w:sz w:val="24"/>
          <w:szCs w:val="24"/>
          <w:lang w:eastAsia="pt-BR"/>
        </w:rPr>
        <w:t>.</w:t>
      </w:r>
      <w:r w:rsidR="00E87285" w:rsidRPr="00264752">
        <w:rPr>
          <w:rFonts w:ascii="Times New Roman" w:eastAsia="Times New Roman" w:hAnsi="Times New Roman" w:cs="Times New Roman"/>
          <w:b/>
          <w:bCs/>
          <w:color w:val="000000"/>
          <w:sz w:val="24"/>
          <w:szCs w:val="24"/>
          <w:lang w:eastAsia="pt-BR"/>
        </w:rPr>
        <w:t xml:space="preserve"> ESTIMATIVA DO PREÇO DA CONTRATAÇÃO</w:t>
      </w:r>
    </w:p>
    <w:p w14:paraId="2DC664F1" w14:textId="04D4CED0" w:rsidR="00E87285" w:rsidRPr="00264752" w:rsidRDefault="00226381" w:rsidP="00264752">
      <w:pPr>
        <w:tabs>
          <w:tab w:val="right" w:pos="8504"/>
        </w:tabs>
        <w:spacing w:after="0" w:line="276" w:lineRule="auto"/>
        <w:jc w:val="both"/>
        <w:rPr>
          <w:rFonts w:ascii="Times New Roman" w:eastAsia="Times New Roman" w:hAnsi="Times New Roman" w:cs="Times New Roman"/>
          <w:color w:val="000000"/>
          <w:sz w:val="24"/>
          <w:szCs w:val="24"/>
          <w:lang w:eastAsia="pt-BR"/>
        </w:rPr>
      </w:pPr>
      <w:r w:rsidRPr="00264752">
        <w:rPr>
          <w:rFonts w:ascii="Times New Roman" w:eastAsia="Times New Roman" w:hAnsi="Times New Roman" w:cs="Times New Roman"/>
          <w:color w:val="000000"/>
          <w:sz w:val="24"/>
          <w:szCs w:val="24"/>
          <w:lang w:eastAsia="pt-BR"/>
        </w:rPr>
        <w:t xml:space="preserve">A estimativa </w:t>
      </w:r>
      <w:r w:rsidR="00580965" w:rsidRPr="00264752">
        <w:rPr>
          <w:rFonts w:ascii="Times New Roman" w:eastAsia="Times New Roman" w:hAnsi="Times New Roman" w:cs="Times New Roman"/>
          <w:color w:val="000000"/>
          <w:sz w:val="24"/>
          <w:szCs w:val="24"/>
          <w:lang w:eastAsia="pt-BR"/>
        </w:rPr>
        <w:t xml:space="preserve">de preço que </w:t>
      </w:r>
      <w:r w:rsidR="00C86794" w:rsidRPr="00264752">
        <w:rPr>
          <w:rFonts w:ascii="Times New Roman" w:eastAsia="Times New Roman" w:hAnsi="Times New Roman" w:cs="Times New Roman"/>
          <w:color w:val="000000"/>
          <w:sz w:val="24"/>
          <w:szCs w:val="24"/>
          <w:lang w:eastAsia="pt-BR"/>
        </w:rPr>
        <w:t>será</w:t>
      </w:r>
      <w:r w:rsidR="00580965" w:rsidRPr="00264752">
        <w:rPr>
          <w:rFonts w:ascii="Times New Roman" w:eastAsia="Times New Roman" w:hAnsi="Times New Roman" w:cs="Times New Roman"/>
          <w:color w:val="000000"/>
          <w:sz w:val="24"/>
          <w:szCs w:val="24"/>
          <w:lang w:eastAsia="pt-BR"/>
        </w:rPr>
        <w:t xml:space="preserve"> o</w:t>
      </w:r>
      <w:r w:rsidRPr="00264752">
        <w:rPr>
          <w:rFonts w:ascii="Times New Roman" w:eastAsia="Times New Roman" w:hAnsi="Times New Roman" w:cs="Times New Roman"/>
          <w:color w:val="000000"/>
          <w:sz w:val="24"/>
          <w:szCs w:val="24"/>
          <w:lang w:eastAsia="pt-BR"/>
        </w:rPr>
        <w:t xml:space="preserve"> fator balizador para o julgamento do edital subs</w:t>
      </w:r>
      <w:r w:rsidR="00C86794" w:rsidRPr="00264752">
        <w:rPr>
          <w:rFonts w:ascii="Times New Roman" w:eastAsia="Times New Roman" w:hAnsi="Times New Roman" w:cs="Times New Roman"/>
          <w:color w:val="000000"/>
          <w:sz w:val="24"/>
          <w:szCs w:val="24"/>
          <w:lang w:eastAsia="pt-BR"/>
        </w:rPr>
        <w:t>equente</w:t>
      </w:r>
      <w:r w:rsidR="00580965" w:rsidRPr="00264752">
        <w:rPr>
          <w:rFonts w:ascii="Times New Roman" w:eastAsia="Times New Roman" w:hAnsi="Times New Roman" w:cs="Times New Roman"/>
          <w:color w:val="000000"/>
          <w:sz w:val="24"/>
          <w:szCs w:val="24"/>
          <w:lang w:eastAsia="pt-BR"/>
        </w:rPr>
        <w:t xml:space="preserve"> será realizada pelo setor de compras após as pesquisas de preço</w:t>
      </w:r>
      <w:r w:rsidR="00C86794" w:rsidRPr="00264752">
        <w:rPr>
          <w:rFonts w:ascii="Times New Roman" w:eastAsia="Times New Roman" w:hAnsi="Times New Roman" w:cs="Times New Roman"/>
          <w:color w:val="000000"/>
          <w:sz w:val="24"/>
          <w:szCs w:val="24"/>
          <w:lang w:eastAsia="pt-BR"/>
        </w:rPr>
        <w:t>.</w:t>
      </w:r>
    </w:p>
    <w:p w14:paraId="48D09127" w14:textId="2FB103E1" w:rsidR="00ED0B7D" w:rsidRPr="00264752" w:rsidRDefault="00CF779D" w:rsidP="00264752">
      <w:pPr>
        <w:tabs>
          <w:tab w:val="right" w:pos="8504"/>
        </w:tabs>
        <w:suppressAutoHyphens/>
        <w:spacing w:after="0" w:line="276" w:lineRule="auto"/>
        <w:jc w:val="both"/>
        <w:rPr>
          <w:rFonts w:ascii="Times New Roman" w:hAnsi="Times New Roman" w:cs="Times New Roman"/>
          <w:b/>
          <w:sz w:val="24"/>
          <w:szCs w:val="24"/>
        </w:rPr>
      </w:pPr>
      <w:r w:rsidRPr="00264752">
        <w:rPr>
          <w:rFonts w:ascii="Times New Roman" w:eastAsia="Times New Roman" w:hAnsi="Times New Roman" w:cs="Times New Roman"/>
          <w:color w:val="000000"/>
          <w:sz w:val="24"/>
          <w:szCs w:val="24"/>
          <w:lang w:eastAsia="pt-BR"/>
        </w:rPr>
        <w:t xml:space="preserve">O valor </w:t>
      </w:r>
      <w:r w:rsidR="000E40ED" w:rsidRPr="00264752">
        <w:rPr>
          <w:rFonts w:ascii="Times New Roman" w:eastAsia="Times New Roman" w:hAnsi="Times New Roman" w:cs="Times New Roman"/>
          <w:color w:val="000000"/>
          <w:sz w:val="24"/>
          <w:szCs w:val="24"/>
          <w:lang w:eastAsia="pt-BR"/>
        </w:rPr>
        <w:t xml:space="preserve">prévio </w:t>
      </w:r>
      <w:r w:rsidR="00580965" w:rsidRPr="00264752">
        <w:rPr>
          <w:rFonts w:ascii="Times New Roman" w:eastAsia="Times New Roman" w:hAnsi="Times New Roman" w:cs="Times New Roman"/>
          <w:color w:val="000000"/>
          <w:sz w:val="24"/>
          <w:szCs w:val="24"/>
          <w:lang w:eastAsia="pt-BR"/>
        </w:rPr>
        <w:t xml:space="preserve">estimado pela secretaria será </w:t>
      </w:r>
      <w:r w:rsidRPr="00264752">
        <w:rPr>
          <w:rFonts w:ascii="Times New Roman" w:eastAsia="Times New Roman" w:hAnsi="Times New Roman" w:cs="Times New Roman"/>
          <w:color w:val="000000"/>
          <w:sz w:val="24"/>
          <w:szCs w:val="24"/>
          <w:lang w:eastAsia="pt-BR"/>
        </w:rPr>
        <w:t>aproximad</w:t>
      </w:r>
      <w:r w:rsidR="00580965" w:rsidRPr="00264752">
        <w:rPr>
          <w:rFonts w:ascii="Times New Roman" w:eastAsia="Times New Roman" w:hAnsi="Times New Roman" w:cs="Times New Roman"/>
          <w:color w:val="000000"/>
          <w:sz w:val="24"/>
          <w:szCs w:val="24"/>
          <w:lang w:eastAsia="pt-BR"/>
        </w:rPr>
        <w:t>amente</w:t>
      </w:r>
      <w:r w:rsidR="00C56EE8" w:rsidRPr="00264752">
        <w:rPr>
          <w:rFonts w:ascii="Times New Roman" w:eastAsia="Times New Roman" w:hAnsi="Times New Roman" w:cs="Times New Roman"/>
          <w:color w:val="000000"/>
          <w:sz w:val="24"/>
          <w:szCs w:val="24"/>
          <w:lang w:eastAsia="pt-BR"/>
        </w:rPr>
        <w:t xml:space="preserve"> </w:t>
      </w:r>
      <w:r w:rsidR="00490912" w:rsidRPr="00264752">
        <w:rPr>
          <w:rFonts w:ascii="Times New Roman" w:hAnsi="Times New Roman" w:cs="Times New Roman"/>
          <w:bCs/>
          <w:color w:val="0D0D0D"/>
          <w:sz w:val="24"/>
          <w:szCs w:val="24"/>
        </w:rPr>
        <w:t xml:space="preserve">é </w:t>
      </w:r>
      <w:r w:rsidR="00490912" w:rsidRPr="00264752">
        <w:rPr>
          <w:rFonts w:ascii="Times New Roman" w:hAnsi="Times New Roman" w:cs="Times New Roman"/>
          <w:b/>
          <w:sz w:val="24"/>
          <w:szCs w:val="24"/>
        </w:rPr>
        <w:t>R$</w:t>
      </w:r>
      <w:r w:rsidR="00ED0B7D" w:rsidRPr="00264752">
        <w:rPr>
          <w:rFonts w:ascii="Times New Roman" w:hAnsi="Times New Roman" w:cs="Times New Roman"/>
          <w:b/>
          <w:sz w:val="24"/>
          <w:szCs w:val="24"/>
        </w:rPr>
        <w:t xml:space="preserve"> </w:t>
      </w:r>
      <w:r w:rsidR="00AE1746" w:rsidRPr="00264752">
        <w:rPr>
          <w:rFonts w:ascii="Times New Roman" w:hAnsi="Times New Roman" w:cs="Times New Roman"/>
          <w:b/>
          <w:sz w:val="24"/>
          <w:szCs w:val="24"/>
        </w:rPr>
        <w:t xml:space="preserve">1.065.354,66 </w:t>
      </w:r>
      <w:r w:rsidR="00AE1746" w:rsidRPr="00465AF8">
        <w:rPr>
          <w:rFonts w:ascii="Times New Roman" w:hAnsi="Times New Roman" w:cs="Times New Roman"/>
          <w:bCs/>
          <w:sz w:val="24"/>
          <w:szCs w:val="24"/>
        </w:rPr>
        <w:t>(um milhão e sessenta e cinco mil, trezentos e cinquenta e quatro reais e sessenta e seis centavos).</w:t>
      </w:r>
    </w:p>
    <w:p w14:paraId="41D4924D" w14:textId="77777777" w:rsidR="00AE1746" w:rsidRPr="00264752" w:rsidRDefault="00AE1746" w:rsidP="00264752">
      <w:pPr>
        <w:tabs>
          <w:tab w:val="right" w:pos="8504"/>
        </w:tabs>
        <w:suppressAutoHyphens/>
        <w:spacing w:after="0" w:line="276" w:lineRule="auto"/>
        <w:jc w:val="both"/>
        <w:rPr>
          <w:rFonts w:ascii="Times New Roman" w:eastAsia="Times New Roman" w:hAnsi="Times New Roman" w:cs="Times New Roman"/>
          <w:bCs/>
          <w:color w:val="000000"/>
          <w:sz w:val="24"/>
          <w:szCs w:val="24"/>
          <w:lang w:eastAsia="pt-BR"/>
        </w:rPr>
      </w:pPr>
    </w:p>
    <w:p w14:paraId="19750A9E" w14:textId="0AC2853C" w:rsidR="00E87285" w:rsidRPr="00264752" w:rsidRDefault="00E87285" w:rsidP="00264752">
      <w:pPr>
        <w:tabs>
          <w:tab w:val="right" w:pos="8504"/>
        </w:tabs>
        <w:spacing w:after="0" w:line="276" w:lineRule="auto"/>
        <w:jc w:val="both"/>
        <w:rPr>
          <w:rFonts w:ascii="Times New Roman" w:eastAsia="Times New Roman" w:hAnsi="Times New Roman" w:cs="Times New Roman"/>
          <w:b/>
          <w:bCs/>
          <w:color w:val="000000"/>
          <w:sz w:val="24"/>
          <w:szCs w:val="24"/>
          <w:lang w:eastAsia="pt-BR"/>
        </w:rPr>
      </w:pPr>
      <w:r w:rsidRPr="00264752">
        <w:rPr>
          <w:rFonts w:ascii="Times New Roman" w:eastAsia="Times New Roman" w:hAnsi="Times New Roman" w:cs="Times New Roman"/>
          <w:b/>
          <w:bCs/>
          <w:color w:val="000000"/>
          <w:sz w:val="24"/>
          <w:szCs w:val="24"/>
          <w:lang w:eastAsia="pt-BR"/>
        </w:rPr>
        <w:t>8</w:t>
      </w:r>
      <w:r w:rsidR="00195167" w:rsidRPr="00264752">
        <w:rPr>
          <w:rFonts w:ascii="Times New Roman" w:eastAsia="Times New Roman" w:hAnsi="Times New Roman" w:cs="Times New Roman"/>
          <w:b/>
          <w:bCs/>
          <w:color w:val="000000"/>
          <w:sz w:val="24"/>
          <w:szCs w:val="24"/>
          <w:lang w:eastAsia="pt-BR"/>
        </w:rPr>
        <w:t>.</w:t>
      </w:r>
      <w:r w:rsidRPr="00264752">
        <w:rPr>
          <w:rFonts w:ascii="Times New Roman" w:eastAsia="Times New Roman" w:hAnsi="Times New Roman" w:cs="Times New Roman"/>
          <w:b/>
          <w:bCs/>
          <w:color w:val="000000"/>
          <w:sz w:val="24"/>
          <w:szCs w:val="24"/>
          <w:lang w:eastAsia="pt-BR"/>
        </w:rPr>
        <w:t xml:space="preserve"> JUSTIFICATIVA PARA</w:t>
      </w:r>
      <w:r w:rsidR="00B27D43" w:rsidRPr="00264752">
        <w:rPr>
          <w:rFonts w:ascii="Times New Roman" w:eastAsia="Times New Roman" w:hAnsi="Times New Roman" w:cs="Times New Roman"/>
          <w:b/>
          <w:bCs/>
          <w:color w:val="000000"/>
          <w:sz w:val="24"/>
          <w:szCs w:val="24"/>
          <w:lang w:eastAsia="pt-BR"/>
        </w:rPr>
        <w:t xml:space="preserve"> </w:t>
      </w:r>
      <w:r w:rsidRPr="00264752">
        <w:rPr>
          <w:rFonts w:ascii="Times New Roman" w:eastAsia="Times New Roman" w:hAnsi="Times New Roman" w:cs="Times New Roman"/>
          <w:b/>
          <w:bCs/>
          <w:color w:val="000000"/>
          <w:sz w:val="24"/>
          <w:szCs w:val="24"/>
          <w:lang w:eastAsia="pt-BR"/>
        </w:rPr>
        <w:t>PARCELAMENTO</w:t>
      </w:r>
    </w:p>
    <w:p w14:paraId="13FE90D7" w14:textId="55F24916" w:rsidR="00465AF8" w:rsidRPr="00465AF8" w:rsidRDefault="00EA529F" w:rsidP="00465AF8">
      <w:pPr>
        <w:tabs>
          <w:tab w:val="right" w:pos="8504"/>
        </w:tabs>
        <w:spacing w:line="276" w:lineRule="auto"/>
        <w:jc w:val="both"/>
        <w:rPr>
          <w:rFonts w:ascii="Times New Roman" w:eastAsia="Times New Roman" w:hAnsi="Times New Roman" w:cs="Times New Roman"/>
          <w:bCs/>
          <w:color w:val="000000"/>
          <w:sz w:val="24"/>
          <w:szCs w:val="24"/>
          <w:lang w:eastAsia="pt-BR"/>
        </w:rPr>
      </w:pPr>
      <w:r w:rsidRPr="00264752">
        <w:rPr>
          <w:rFonts w:ascii="Times New Roman" w:eastAsia="Times New Roman" w:hAnsi="Times New Roman" w:cs="Times New Roman"/>
          <w:bCs/>
          <w:color w:val="000000"/>
          <w:sz w:val="24"/>
          <w:szCs w:val="24"/>
          <w:lang w:eastAsia="pt-BR"/>
        </w:rPr>
        <w:t>O julgamento deverá ser feito</w:t>
      </w:r>
      <w:r w:rsidR="001C2F20" w:rsidRPr="00264752">
        <w:rPr>
          <w:rFonts w:ascii="Times New Roman" w:eastAsia="Times New Roman" w:hAnsi="Times New Roman" w:cs="Times New Roman"/>
          <w:bCs/>
          <w:color w:val="000000"/>
          <w:sz w:val="24"/>
          <w:szCs w:val="24"/>
          <w:lang w:eastAsia="pt-BR"/>
        </w:rPr>
        <w:t xml:space="preserve"> </w:t>
      </w:r>
      <w:r w:rsidR="00465AF8">
        <w:rPr>
          <w:rFonts w:ascii="Times New Roman" w:eastAsia="Times New Roman" w:hAnsi="Times New Roman" w:cs="Times New Roman"/>
          <w:bCs/>
          <w:color w:val="000000"/>
          <w:sz w:val="24"/>
          <w:szCs w:val="24"/>
          <w:lang w:eastAsia="pt-BR"/>
        </w:rPr>
        <w:t>por item,</w:t>
      </w:r>
      <w:r w:rsidR="00745E1D" w:rsidRPr="00264752">
        <w:rPr>
          <w:rFonts w:ascii="Times New Roman" w:eastAsia="Times New Roman" w:hAnsi="Times New Roman" w:cs="Times New Roman"/>
          <w:bCs/>
          <w:color w:val="000000"/>
          <w:sz w:val="24"/>
          <w:szCs w:val="24"/>
          <w:lang w:eastAsia="pt-BR"/>
        </w:rPr>
        <w:t xml:space="preserve"> </w:t>
      </w:r>
      <w:r w:rsidR="00465AF8">
        <w:rPr>
          <w:rFonts w:ascii="Times New Roman" w:eastAsia="Times New Roman" w:hAnsi="Times New Roman" w:cs="Times New Roman"/>
          <w:bCs/>
          <w:color w:val="000000"/>
          <w:sz w:val="24"/>
          <w:szCs w:val="24"/>
          <w:lang w:eastAsia="pt-BR"/>
        </w:rPr>
        <w:t>s</w:t>
      </w:r>
      <w:r w:rsidR="00745E1D" w:rsidRPr="00264752">
        <w:rPr>
          <w:rFonts w:ascii="Times New Roman" w:eastAsia="Times New Roman" w:hAnsi="Times New Roman" w:cs="Times New Roman"/>
          <w:bCs/>
          <w:color w:val="000000"/>
          <w:sz w:val="24"/>
          <w:szCs w:val="24"/>
          <w:lang w:eastAsia="pt-BR"/>
        </w:rPr>
        <w:t xml:space="preserve">endo </w:t>
      </w:r>
      <w:r w:rsidR="00465AF8">
        <w:rPr>
          <w:rFonts w:ascii="Times New Roman" w:eastAsia="Times New Roman" w:hAnsi="Times New Roman" w:cs="Times New Roman"/>
          <w:bCs/>
          <w:color w:val="000000"/>
          <w:sz w:val="24"/>
          <w:szCs w:val="24"/>
          <w:lang w:eastAsia="pt-BR"/>
        </w:rPr>
        <w:t xml:space="preserve">a </w:t>
      </w:r>
      <w:r w:rsidR="00465AF8" w:rsidRPr="00465AF8">
        <w:rPr>
          <w:rFonts w:ascii="Times New Roman" w:eastAsia="Times New Roman" w:hAnsi="Times New Roman" w:cs="Times New Roman"/>
          <w:bCs/>
          <w:color w:val="000000"/>
          <w:sz w:val="24"/>
          <w:szCs w:val="24"/>
          <w:lang w:eastAsia="pt-BR"/>
        </w:rPr>
        <w:t>alternativa mais adequada ao interesse público, em razão da natureza diversificada dos gêneros alimentícios a serem adquiridos. O parcelamento possibilita a ampliação da competitividade, permitindo a participação de fornecedores especializados em determinados produtos, inclusive microempresas e empresas de pequeno porte, favorecendo a obtenção de propostas mais vantajosas para a Administração.</w:t>
      </w:r>
    </w:p>
    <w:p w14:paraId="6D4E15CB" w14:textId="29C47AD7" w:rsidR="00465AF8" w:rsidRPr="00465AF8" w:rsidRDefault="00465AF8" w:rsidP="00465AF8">
      <w:pPr>
        <w:tabs>
          <w:tab w:val="right" w:pos="8504"/>
        </w:tabs>
        <w:spacing w:line="276" w:lineRule="auto"/>
        <w:jc w:val="both"/>
        <w:rPr>
          <w:rFonts w:ascii="Times New Roman" w:eastAsia="Times New Roman" w:hAnsi="Times New Roman" w:cs="Times New Roman"/>
          <w:bCs/>
          <w:color w:val="000000"/>
          <w:sz w:val="24"/>
          <w:szCs w:val="24"/>
          <w:lang w:eastAsia="pt-BR"/>
        </w:rPr>
      </w:pPr>
      <w:r w:rsidRPr="00465AF8">
        <w:rPr>
          <w:rFonts w:ascii="Times New Roman" w:eastAsia="Times New Roman" w:hAnsi="Times New Roman" w:cs="Times New Roman"/>
          <w:bCs/>
          <w:color w:val="000000"/>
          <w:sz w:val="24"/>
          <w:szCs w:val="24"/>
          <w:lang w:eastAsia="pt-BR"/>
        </w:rPr>
        <w:t>Além disso, os itens possuem características, especificações e dinâmicas de fornecimento distintas, não havendo dependência técnica entre eles que justifique sua contratação em lote único. Dessa forma, a divisão por item não compromete a execução contratual, tampouco a padronização ou a logística de abastecimento, sendo plenamente viável o gerenciamento de múltiplos fornecedores.</w:t>
      </w:r>
    </w:p>
    <w:p w14:paraId="685CB8D9" w14:textId="67A6F545" w:rsidR="00E87285" w:rsidRPr="00264752" w:rsidRDefault="00465AF8" w:rsidP="00465AF8">
      <w:pPr>
        <w:tabs>
          <w:tab w:val="right" w:pos="8504"/>
        </w:tabs>
        <w:spacing w:after="0" w:line="276" w:lineRule="auto"/>
        <w:jc w:val="both"/>
        <w:rPr>
          <w:rFonts w:ascii="Times New Roman" w:eastAsia="Times New Roman" w:hAnsi="Times New Roman" w:cs="Times New Roman"/>
          <w:bCs/>
          <w:color w:val="000000"/>
          <w:sz w:val="24"/>
          <w:szCs w:val="24"/>
          <w:lang w:eastAsia="pt-BR"/>
        </w:rPr>
      </w:pPr>
      <w:r w:rsidRPr="00465AF8">
        <w:rPr>
          <w:rFonts w:ascii="Times New Roman" w:eastAsia="Times New Roman" w:hAnsi="Times New Roman" w:cs="Times New Roman"/>
          <w:bCs/>
          <w:color w:val="000000"/>
          <w:sz w:val="24"/>
          <w:szCs w:val="24"/>
          <w:lang w:eastAsia="pt-BR"/>
        </w:rPr>
        <w:t xml:space="preserve">Assim, o parcelamento da contratação atende ao princípio da competitividade, promove maior economicidade, amplia a participação de interessados no certame e contribui para </w:t>
      </w:r>
      <w:r w:rsidRPr="00465AF8">
        <w:rPr>
          <w:rFonts w:ascii="Times New Roman" w:eastAsia="Times New Roman" w:hAnsi="Times New Roman" w:cs="Times New Roman"/>
          <w:bCs/>
          <w:color w:val="000000"/>
          <w:sz w:val="24"/>
          <w:szCs w:val="24"/>
          <w:lang w:eastAsia="pt-BR"/>
        </w:rPr>
        <w:lastRenderedPageBreak/>
        <w:t>a seleção da proposta mais vantajosa para a Administração Pública, em conformidade com as diretrizes da Lei nº 14.133/2021.</w:t>
      </w:r>
    </w:p>
    <w:p w14:paraId="11C09CA5" w14:textId="77777777" w:rsidR="00B42C52" w:rsidRPr="00264752" w:rsidRDefault="00B42C52" w:rsidP="00264752">
      <w:pPr>
        <w:tabs>
          <w:tab w:val="right" w:pos="8504"/>
        </w:tabs>
        <w:spacing w:after="0" w:line="276" w:lineRule="auto"/>
        <w:jc w:val="both"/>
        <w:rPr>
          <w:rFonts w:ascii="Times New Roman" w:hAnsi="Times New Roman" w:cs="Times New Roman"/>
          <w:b/>
          <w:sz w:val="24"/>
          <w:szCs w:val="24"/>
        </w:rPr>
      </w:pPr>
    </w:p>
    <w:p w14:paraId="57C2A212" w14:textId="57F8E76C" w:rsidR="009B7F22" w:rsidRPr="00264752" w:rsidRDefault="00E87285" w:rsidP="00264752">
      <w:pPr>
        <w:tabs>
          <w:tab w:val="right" w:pos="8504"/>
        </w:tabs>
        <w:spacing w:after="0" w:line="276" w:lineRule="auto"/>
        <w:jc w:val="both"/>
        <w:rPr>
          <w:rFonts w:ascii="Times New Roman" w:hAnsi="Times New Roman" w:cs="Times New Roman"/>
          <w:b/>
          <w:sz w:val="24"/>
          <w:szCs w:val="24"/>
        </w:rPr>
      </w:pPr>
      <w:r w:rsidRPr="00264752">
        <w:rPr>
          <w:rFonts w:ascii="Times New Roman" w:hAnsi="Times New Roman" w:cs="Times New Roman"/>
          <w:b/>
          <w:sz w:val="24"/>
          <w:szCs w:val="24"/>
        </w:rPr>
        <w:t>9</w:t>
      </w:r>
      <w:r w:rsidR="00580965" w:rsidRPr="00264752">
        <w:rPr>
          <w:rFonts w:ascii="Times New Roman" w:hAnsi="Times New Roman" w:cs="Times New Roman"/>
          <w:b/>
          <w:sz w:val="24"/>
          <w:szCs w:val="24"/>
        </w:rPr>
        <w:t>.</w:t>
      </w:r>
      <w:r w:rsidRPr="00264752">
        <w:rPr>
          <w:rFonts w:ascii="Times New Roman" w:hAnsi="Times New Roman" w:cs="Times New Roman"/>
          <w:b/>
          <w:sz w:val="24"/>
          <w:szCs w:val="24"/>
        </w:rPr>
        <w:t xml:space="preserve"> DEMONSTRATIVO DOS RESULTADOS PRETENDIDOS</w:t>
      </w:r>
    </w:p>
    <w:p w14:paraId="62EFCAF9" w14:textId="77777777" w:rsidR="00FE1CDF" w:rsidRPr="00264752" w:rsidRDefault="00FE1CDF" w:rsidP="00465AF8">
      <w:pPr>
        <w:pStyle w:val="Corpodetexto"/>
        <w:tabs>
          <w:tab w:val="right" w:pos="7371"/>
        </w:tabs>
        <w:spacing w:before="49" w:line="276" w:lineRule="auto"/>
        <w:ind w:right="-1"/>
        <w:jc w:val="both"/>
      </w:pPr>
      <w:r w:rsidRPr="00264752">
        <w:t>Com a presente contratação a instituição almeja alcançar, sob os aspectos</w:t>
      </w:r>
      <w:bookmarkEnd w:id="3"/>
      <w:r w:rsidRPr="00264752">
        <w:t xml:space="preserve"> da economicidade, eficácia, eficiência e de melhor aproveitamento dos recursos humanos, materiais e financeiros disponíveis, inclusive do ponto de vista da sustentabilidade ambiental, os seguintes benefícios:</w:t>
      </w:r>
    </w:p>
    <w:p w14:paraId="237E4FDE" w14:textId="77777777" w:rsidR="00465AF8" w:rsidRDefault="00FE1CDF" w:rsidP="00465AF8">
      <w:pPr>
        <w:pStyle w:val="PargrafodaLista"/>
        <w:widowControl w:val="0"/>
        <w:numPr>
          <w:ilvl w:val="0"/>
          <w:numId w:val="34"/>
        </w:numPr>
        <w:tabs>
          <w:tab w:val="left" w:pos="2041"/>
          <w:tab w:val="right" w:pos="7371"/>
        </w:tabs>
        <w:autoSpaceDE w:val="0"/>
        <w:autoSpaceDN w:val="0"/>
        <w:spacing w:before="56" w:after="0" w:line="276" w:lineRule="auto"/>
        <w:ind w:right="-1"/>
        <w:contextualSpacing w:val="0"/>
        <w:jc w:val="both"/>
        <w:rPr>
          <w:rFonts w:ascii="Times New Roman" w:hAnsi="Times New Roman" w:cs="Times New Roman"/>
          <w:sz w:val="24"/>
          <w:szCs w:val="24"/>
        </w:rPr>
      </w:pPr>
      <w:r w:rsidRPr="00264752">
        <w:rPr>
          <w:rFonts w:ascii="Times New Roman" w:hAnsi="Times New Roman" w:cs="Times New Roman"/>
          <w:sz w:val="24"/>
          <w:szCs w:val="24"/>
        </w:rPr>
        <w:t>O emprego da alimentação saudável e adequada no ambiente escolar, compreendendo o uso de alimentos variados, seguros, que respeitem a cultura, as tradições e os hábitos alimentares saudáveis, contribuindo para o crescimento e o desenvolvimento dos alunos e para a melhoria do rendimento escolar, em conformidade com a sua faixa etária e seu estado de saúde, inclusive dos que necessitam de atenção específica;</w:t>
      </w:r>
    </w:p>
    <w:p w14:paraId="3946B18E" w14:textId="489CCDB1" w:rsidR="001C2F20" w:rsidRDefault="00FE1CDF" w:rsidP="00465AF8">
      <w:pPr>
        <w:pStyle w:val="PargrafodaLista"/>
        <w:widowControl w:val="0"/>
        <w:numPr>
          <w:ilvl w:val="0"/>
          <w:numId w:val="34"/>
        </w:numPr>
        <w:tabs>
          <w:tab w:val="left" w:pos="2041"/>
          <w:tab w:val="right" w:pos="7371"/>
        </w:tabs>
        <w:autoSpaceDE w:val="0"/>
        <w:autoSpaceDN w:val="0"/>
        <w:spacing w:before="56" w:after="0" w:line="276" w:lineRule="auto"/>
        <w:ind w:right="-1"/>
        <w:contextualSpacing w:val="0"/>
        <w:jc w:val="both"/>
        <w:rPr>
          <w:rFonts w:ascii="Times New Roman" w:hAnsi="Times New Roman" w:cs="Times New Roman"/>
          <w:sz w:val="24"/>
          <w:szCs w:val="24"/>
        </w:rPr>
      </w:pPr>
      <w:r w:rsidRPr="00465AF8">
        <w:rPr>
          <w:rFonts w:ascii="Times New Roman" w:hAnsi="Times New Roman" w:cs="Times New Roman"/>
          <w:sz w:val="24"/>
          <w:szCs w:val="24"/>
        </w:rPr>
        <w:t>A</w:t>
      </w:r>
      <w:r w:rsidRPr="00465AF8">
        <w:rPr>
          <w:rFonts w:ascii="Times New Roman" w:hAnsi="Times New Roman" w:cs="Times New Roman"/>
          <w:spacing w:val="-15"/>
          <w:sz w:val="24"/>
          <w:szCs w:val="24"/>
        </w:rPr>
        <w:t xml:space="preserve"> </w:t>
      </w:r>
      <w:r w:rsidRPr="00465AF8">
        <w:rPr>
          <w:rFonts w:ascii="Times New Roman" w:hAnsi="Times New Roman" w:cs="Times New Roman"/>
          <w:sz w:val="24"/>
          <w:szCs w:val="24"/>
        </w:rPr>
        <w:t>promoção</w:t>
      </w:r>
      <w:r w:rsidRPr="00465AF8">
        <w:rPr>
          <w:rFonts w:ascii="Times New Roman" w:hAnsi="Times New Roman" w:cs="Times New Roman"/>
          <w:spacing w:val="-15"/>
          <w:sz w:val="24"/>
          <w:szCs w:val="24"/>
        </w:rPr>
        <w:t xml:space="preserve"> </w:t>
      </w:r>
      <w:r w:rsidRPr="00465AF8">
        <w:rPr>
          <w:rFonts w:ascii="Times New Roman" w:hAnsi="Times New Roman" w:cs="Times New Roman"/>
          <w:sz w:val="24"/>
          <w:szCs w:val="24"/>
        </w:rPr>
        <w:t>do</w:t>
      </w:r>
      <w:r w:rsidRPr="00465AF8">
        <w:rPr>
          <w:rFonts w:ascii="Times New Roman" w:hAnsi="Times New Roman" w:cs="Times New Roman"/>
          <w:spacing w:val="-15"/>
          <w:sz w:val="24"/>
          <w:szCs w:val="24"/>
        </w:rPr>
        <w:t xml:space="preserve"> </w:t>
      </w:r>
      <w:r w:rsidRPr="00465AF8">
        <w:rPr>
          <w:rFonts w:ascii="Times New Roman" w:hAnsi="Times New Roman" w:cs="Times New Roman"/>
          <w:sz w:val="24"/>
          <w:szCs w:val="24"/>
        </w:rPr>
        <w:t>direito</w:t>
      </w:r>
      <w:r w:rsidRPr="00465AF8">
        <w:rPr>
          <w:rFonts w:ascii="Times New Roman" w:hAnsi="Times New Roman" w:cs="Times New Roman"/>
          <w:spacing w:val="-15"/>
          <w:sz w:val="24"/>
          <w:szCs w:val="24"/>
        </w:rPr>
        <w:t xml:space="preserve"> </w:t>
      </w:r>
      <w:r w:rsidRPr="00465AF8">
        <w:rPr>
          <w:rFonts w:ascii="Times New Roman" w:hAnsi="Times New Roman" w:cs="Times New Roman"/>
          <w:sz w:val="24"/>
          <w:szCs w:val="24"/>
        </w:rPr>
        <w:t>à</w:t>
      </w:r>
      <w:r w:rsidRPr="00465AF8">
        <w:rPr>
          <w:rFonts w:ascii="Times New Roman" w:hAnsi="Times New Roman" w:cs="Times New Roman"/>
          <w:spacing w:val="-15"/>
          <w:sz w:val="24"/>
          <w:szCs w:val="24"/>
        </w:rPr>
        <w:t xml:space="preserve"> </w:t>
      </w:r>
      <w:r w:rsidRPr="00465AF8">
        <w:rPr>
          <w:rFonts w:ascii="Times New Roman" w:hAnsi="Times New Roman" w:cs="Times New Roman"/>
          <w:sz w:val="24"/>
          <w:szCs w:val="24"/>
        </w:rPr>
        <w:t>alimentação</w:t>
      </w:r>
      <w:r w:rsidRPr="00465AF8">
        <w:rPr>
          <w:rFonts w:ascii="Times New Roman" w:hAnsi="Times New Roman" w:cs="Times New Roman"/>
          <w:spacing w:val="-15"/>
          <w:sz w:val="24"/>
          <w:szCs w:val="24"/>
        </w:rPr>
        <w:t xml:space="preserve"> </w:t>
      </w:r>
      <w:r w:rsidRPr="00465AF8">
        <w:rPr>
          <w:rFonts w:ascii="Times New Roman" w:hAnsi="Times New Roman" w:cs="Times New Roman"/>
          <w:sz w:val="24"/>
          <w:szCs w:val="24"/>
        </w:rPr>
        <w:t>escolar,</w:t>
      </w:r>
      <w:r w:rsidR="00465AF8" w:rsidRPr="00465AF8">
        <w:rPr>
          <w:rFonts w:ascii="Times New Roman" w:hAnsi="Times New Roman" w:cs="Times New Roman"/>
          <w:sz w:val="24"/>
          <w:szCs w:val="24"/>
        </w:rPr>
        <w:t xml:space="preserve"> </w:t>
      </w:r>
      <w:r w:rsidR="00465AF8" w:rsidRPr="00264752">
        <w:rPr>
          <w:rFonts w:ascii="Times New Roman" w:hAnsi="Times New Roman" w:cs="Times New Roman"/>
          <w:sz w:val="24"/>
          <w:szCs w:val="24"/>
        </w:rPr>
        <w:t>compreendendo o uso de alimentos variados, seguros, que respeitem a cultura, as tradições e os hábitos alimentares</w:t>
      </w:r>
      <w:r w:rsidR="00465AF8">
        <w:rPr>
          <w:rFonts w:ascii="Times New Roman" w:hAnsi="Times New Roman" w:cs="Times New Roman"/>
          <w:sz w:val="24"/>
          <w:szCs w:val="24"/>
        </w:rPr>
        <w:t xml:space="preserve"> </w:t>
      </w:r>
      <w:r w:rsidRPr="00465AF8">
        <w:rPr>
          <w:rFonts w:ascii="Times New Roman" w:hAnsi="Times New Roman" w:cs="Times New Roman"/>
          <w:sz w:val="24"/>
          <w:szCs w:val="24"/>
        </w:rPr>
        <w:t>visando</w:t>
      </w:r>
      <w:r w:rsidRPr="00465AF8">
        <w:rPr>
          <w:rFonts w:ascii="Times New Roman" w:hAnsi="Times New Roman" w:cs="Times New Roman"/>
          <w:spacing w:val="-15"/>
          <w:sz w:val="24"/>
          <w:szCs w:val="24"/>
        </w:rPr>
        <w:t xml:space="preserve"> </w:t>
      </w:r>
      <w:r w:rsidRPr="00465AF8">
        <w:rPr>
          <w:rFonts w:ascii="Times New Roman" w:hAnsi="Times New Roman" w:cs="Times New Roman"/>
          <w:sz w:val="24"/>
          <w:szCs w:val="24"/>
        </w:rPr>
        <w:t>garantir</w:t>
      </w:r>
      <w:r w:rsidRPr="00465AF8">
        <w:rPr>
          <w:rFonts w:ascii="Times New Roman" w:hAnsi="Times New Roman" w:cs="Times New Roman"/>
          <w:spacing w:val="-14"/>
          <w:sz w:val="24"/>
          <w:szCs w:val="24"/>
        </w:rPr>
        <w:t xml:space="preserve"> </w:t>
      </w:r>
      <w:r w:rsidRPr="00465AF8">
        <w:rPr>
          <w:rFonts w:ascii="Times New Roman" w:hAnsi="Times New Roman" w:cs="Times New Roman"/>
          <w:sz w:val="24"/>
          <w:szCs w:val="24"/>
        </w:rPr>
        <w:t>a</w:t>
      </w:r>
      <w:r w:rsidRPr="00465AF8">
        <w:rPr>
          <w:rFonts w:ascii="Times New Roman" w:hAnsi="Times New Roman" w:cs="Times New Roman"/>
          <w:spacing w:val="-13"/>
          <w:sz w:val="24"/>
          <w:szCs w:val="24"/>
        </w:rPr>
        <w:t xml:space="preserve"> </w:t>
      </w:r>
      <w:r w:rsidRPr="00465AF8">
        <w:rPr>
          <w:rFonts w:ascii="Times New Roman" w:hAnsi="Times New Roman" w:cs="Times New Roman"/>
          <w:sz w:val="24"/>
          <w:szCs w:val="24"/>
        </w:rPr>
        <w:t>segurança</w:t>
      </w:r>
      <w:r w:rsidRPr="00465AF8">
        <w:rPr>
          <w:rFonts w:ascii="Times New Roman" w:hAnsi="Times New Roman" w:cs="Times New Roman"/>
          <w:spacing w:val="-13"/>
          <w:sz w:val="24"/>
          <w:szCs w:val="24"/>
        </w:rPr>
        <w:t xml:space="preserve"> </w:t>
      </w:r>
      <w:r w:rsidRPr="00465AF8">
        <w:rPr>
          <w:rFonts w:ascii="Times New Roman" w:hAnsi="Times New Roman" w:cs="Times New Roman"/>
          <w:sz w:val="24"/>
          <w:szCs w:val="24"/>
        </w:rPr>
        <w:t>alimentar e nutricional dos alunos, com acesso de forma igualitária, respeitando as diferenças biológicas entre idades e condições de saúde dos alunos que necessitem de atenção específica e aqueles que se encontrem em vulnerabilidade social.</w:t>
      </w:r>
    </w:p>
    <w:p w14:paraId="6A9912C1" w14:textId="56FE25B6" w:rsidR="00465AF8" w:rsidRPr="00465AF8" w:rsidRDefault="00465AF8" w:rsidP="00465AF8">
      <w:pPr>
        <w:pStyle w:val="PargrafodaLista"/>
        <w:widowControl w:val="0"/>
        <w:numPr>
          <w:ilvl w:val="0"/>
          <w:numId w:val="34"/>
        </w:numPr>
        <w:tabs>
          <w:tab w:val="left" w:pos="2041"/>
          <w:tab w:val="right" w:pos="7371"/>
        </w:tabs>
        <w:autoSpaceDE w:val="0"/>
        <w:autoSpaceDN w:val="0"/>
        <w:spacing w:before="56" w:after="0" w:line="276" w:lineRule="auto"/>
        <w:ind w:right="-1"/>
        <w:jc w:val="both"/>
        <w:rPr>
          <w:rFonts w:ascii="Times New Roman" w:hAnsi="Times New Roman" w:cs="Times New Roman"/>
          <w:sz w:val="24"/>
          <w:szCs w:val="24"/>
        </w:rPr>
      </w:pPr>
      <w:r>
        <w:rPr>
          <w:rFonts w:ascii="Times New Roman" w:hAnsi="Times New Roman" w:cs="Times New Roman"/>
          <w:sz w:val="24"/>
          <w:szCs w:val="24"/>
        </w:rPr>
        <w:t>A</w:t>
      </w:r>
      <w:r w:rsidRPr="00465AF8">
        <w:rPr>
          <w:rFonts w:ascii="Times New Roman" w:hAnsi="Times New Roman" w:cs="Times New Roman"/>
          <w:sz w:val="24"/>
          <w:szCs w:val="24"/>
        </w:rPr>
        <w:t>tendimento eficiente às necessidades das demais Secretarias Municipais, assegurando a continuidade das atividades administrativas e dos serviços prestados à população;</w:t>
      </w:r>
    </w:p>
    <w:p w14:paraId="0D7169BB" w14:textId="765AA2C3" w:rsidR="00465AF8" w:rsidRPr="00465AF8" w:rsidRDefault="00465AF8" w:rsidP="00465AF8">
      <w:pPr>
        <w:pStyle w:val="PargrafodaLista"/>
        <w:widowControl w:val="0"/>
        <w:numPr>
          <w:ilvl w:val="0"/>
          <w:numId w:val="34"/>
        </w:numPr>
        <w:tabs>
          <w:tab w:val="left" w:pos="2041"/>
          <w:tab w:val="right" w:pos="7371"/>
        </w:tabs>
        <w:autoSpaceDE w:val="0"/>
        <w:autoSpaceDN w:val="0"/>
        <w:spacing w:before="56" w:after="0" w:line="276" w:lineRule="auto"/>
        <w:ind w:right="-1"/>
        <w:jc w:val="both"/>
        <w:rPr>
          <w:rFonts w:ascii="Times New Roman" w:hAnsi="Times New Roman" w:cs="Times New Roman"/>
          <w:sz w:val="24"/>
          <w:szCs w:val="24"/>
        </w:rPr>
      </w:pPr>
      <w:r>
        <w:rPr>
          <w:rFonts w:ascii="Times New Roman" w:hAnsi="Times New Roman" w:cs="Times New Roman"/>
          <w:sz w:val="24"/>
          <w:szCs w:val="24"/>
        </w:rPr>
        <w:t>R</w:t>
      </w:r>
      <w:r w:rsidRPr="00465AF8">
        <w:rPr>
          <w:rFonts w:ascii="Times New Roman" w:hAnsi="Times New Roman" w:cs="Times New Roman"/>
          <w:sz w:val="24"/>
          <w:szCs w:val="24"/>
        </w:rPr>
        <w:t>edução do risco de desabastecimento, desperdício e perdas decorrentes de aquisições emergenciais ou de armazenamento inadequado;</w:t>
      </w:r>
    </w:p>
    <w:p w14:paraId="08611F69" w14:textId="6EFB08A4" w:rsidR="00465AF8" w:rsidRDefault="00465AF8" w:rsidP="00465AF8">
      <w:pPr>
        <w:pStyle w:val="PargrafodaLista"/>
        <w:widowControl w:val="0"/>
        <w:numPr>
          <w:ilvl w:val="0"/>
          <w:numId w:val="34"/>
        </w:numPr>
        <w:tabs>
          <w:tab w:val="left" w:pos="2041"/>
          <w:tab w:val="right" w:pos="7371"/>
        </w:tabs>
        <w:autoSpaceDE w:val="0"/>
        <w:autoSpaceDN w:val="0"/>
        <w:spacing w:before="56" w:after="0" w:line="276" w:lineRule="auto"/>
        <w:ind w:right="-1"/>
        <w:contextualSpacing w:val="0"/>
        <w:jc w:val="both"/>
        <w:rPr>
          <w:rFonts w:ascii="Times New Roman" w:hAnsi="Times New Roman" w:cs="Times New Roman"/>
          <w:sz w:val="24"/>
          <w:szCs w:val="24"/>
        </w:rPr>
      </w:pPr>
      <w:r>
        <w:rPr>
          <w:rFonts w:ascii="Times New Roman" w:hAnsi="Times New Roman" w:cs="Times New Roman"/>
          <w:sz w:val="24"/>
          <w:szCs w:val="24"/>
        </w:rPr>
        <w:t>M</w:t>
      </w:r>
      <w:r w:rsidRPr="00465AF8">
        <w:rPr>
          <w:rFonts w:ascii="Times New Roman" w:hAnsi="Times New Roman" w:cs="Times New Roman"/>
          <w:sz w:val="24"/>
          <w:szCs w:val="24"/>
        </w:rPr>
        <w:t>aior eficiência na gestão dos estoques, em razão do fornecimento parcelado conforme a necessidade da Administração</w:t>
      </w:r>
      <w:r>
        <w:rPr>
          <w:rFonts w:ascii="Times New Roman" w:hAnsi="Times New Roman" w:cs="Times New Roman"/>
          <w:sz w:val="24"/>
          <w:szCs w:val="24"/>
        </w:rPr>
        <w:t>.</w:t>
      </w:r>
    </w:p>
    <w:p w14:paraId="1B3C11B7" w14:textId="77777777" w:rsidR="00465AF8" w:rsidRPr="00465AF8" w:rsidRDefault="00465AF8" w:rsidP="00465AF8">
      <w:pPr>
        <w:pStyle w:val="PargrafodaLista"/>
        <w:widowControl w:val="0"/>
        <w:tabs>
          <w:tab w:val="left" w:pos="2041"/>
          <w:tab w:val="right" w:pos="7371"/>
        </w:tabs>
        <w:autoSpaceDE w:val="0"/>
        <w:autoSpaceDN w:val="0"/>
        <w:spacing w:before="56" w:after="0" w:line="276" w:lineRule="auto"/>
        <w:ind w:right="-1"/>
        <w:contextualSpacing w:val="0"/>
        <w:rPr>
          <w:rFonts w:ascii="Times New Roman" w:hAnsi="Times New Roman" w:cs="Times New Roman"/>
          <w:sz w:val="24"/>
          <w:szCs w:val="24"/>
        </w:rPr>
      </w:pPr>
    </w:p>
    <w:p w14:paraId="5DDABFD8" w14:textId="78B31742" w:rsidR="00E87285" w:rsidRPr="00264752" w:rsidRDefault="00D55A8B" w:rsidP="00264752">
      <w:pPr>
        <w:shd w:val="clear" w:color="auto" w:fill="FFFFFF"/>
        <w:tabs>
          <w:tab w:val="right" w:pos="8504"/>
        </w:tabs>
        <w:spacing w:after="0" w:line="276" w:lineRule="auto"/>
        <w:jc w:val="both"/>
        <w:textAlignment w:val="baseline"/>
        <w:rPr>
          <w:rFonts w:ascii="Times New Roman" w:eastAsia="Times New Roman" w:hAnsi="Times New Roman" w:cs="Times New Roman"/>
          <w:b/>
          <w:bCs/>
          <w:color w:val="000000"/>
          <w:sz w:val="24"/>
          <w:szCs w:val="24"/>
          <w:lang w:eastAsia="pt-BR"/>
        </w:rPr>
      </w:pPr>
      <w:r w:rsidRPr="00264752">
        <w:rPr>
          <w:rFonts w:ascii="Times New Roman" w:eastAsia="Times New Roman" w:hAnsi="Times New Roman" w:cs="Times New Roman"/>
          <w:b/>
          <w:bCs/>
          <w:color w:val="000000"/>
          <w:sz w:val="24"/>
          <w:szCs w:val="24"/>
          <w:lang w:eastAsia="pt-BR"/>
        </w:rPr>
        <w:t>10</w:t>
      </w:r>
      <w:r w:rsidR="00580965" w:rsidRPr="00264752">
        <w:rPr>
          <w:rFonts w:ascii="Times New Roman" w:eastAsia="Times New Roman" w:hAnsi="Times New Roman" w:cs="Times New Roman"/>
          <w:b/>
          <w:bCs/>
          <w:color w:val="000000"/>
          <w:sz w:val="24"/>
          <w:szCs w:val="24"/>
          <w:lang w:eastAsia="pt-BR"/>
        </w:rPr>
        <w:t>.</w:t>
      </w:r>
      <w:r w:rsidR="00E87285" w:rsidRPr="00264752">
        <w:rPr>
          <w:rFonts w:ascii="Times New Roman" w:eastAsia="Times New Roman" w:hAnsi="Times New Roman" w:cs="Times New Roman"/>
          <w:b/>
          <w:bCs/>
          <w:color w:val="000000"/>
          <w:sz w:val="24"/>
          <w:szCs w:val="24"/>
          <w:lang w:eastAsia="pt-BR"/>
        </w:rPr>
        <w:t xml:space="preserve"> CONTRATAÇÕES CORRELATAS/INTERDEPENDENTES</w:t>
      </w:r>
    </w:p>
    <w:p w14:paraId="497D8CCB" w14:textId="7579F462" w:rsidR="0036292B" w:rsidRPr="00264752" w:rsidRDefault="001C2F20" w:rsidP="00264752">
      <w:pPr>
        <w:shd w:val="clear" w:color="auto" w:fill="FFFFFF"/>
        <w:tabs>
          <w:tab w:val="right" w:pos="8504"/>
        </w:tabs>
        <w:spacing w:after="0" w:line="276" w:lineRule="auto"/>
        <w:jc w:val="both"/>
        <w:textAlignment w:val="baseline"/>
        <w:rPr>
          <w:rFonts w:ascii="Times New Roman" w:eastAsia="Times New Roman" w:hAnsi="Times New Roman" w:cs="Times New Roman"/>
          <w:color w:val="000000"/>
          <w:sz w:val="24"/>
          <w:szCs w:val="24"/>
          <w:lang w:eastAsia="pt-BR"/>
        </w:rPr>
      </w:pPr>
      <w:bookmarkStart w:id="4" w:name="_Hlk229050934"/>
      <w:r w:rsidRPr="00264752">
        <w:rPr>
          <w:rFonts w:ascii="Times New Roman" w:eastAsia="Times New Roman" w:hAnsi="Times New Roman" w:cs="Times New Roman"/>
          <w:color w:val="000000"/>
          <w:sz w:val="24"/>
          <w:szCs w:val="24"/>
          <w:lang w:eastAsia="pt-BR"/>
        </w:rPr>
        <w:t>Trata-se de processo de aquisição de material de consumo comum. É procedimento autônomo, independente de outras contratações</w:t>
      </w:r>
      <w:r w:rsidR="00395988" w:rsidRPr="00264752">
        <w:rPr>
          <w:rFonts w:ascii="Times New Roman" w:eastAsia="Times New Roman" w:hAnsi="Times New Roman" w:cs="Times New Roman"/>
          <w:color w:val="000000"/>
          <w:sz w:val="24"/>
          <w:szCs w:val="24"/>
          <w:lang w:eastAsia="pt-BR"/>
        </w:rPr>
        <w:t>.</w:t>
      </w:r>
    </w:p>
    <w:bookmarkEnd w:id="4"/>
    <w:p w14:paraId="38A43ED1" w14:textId="77777777" w:rsidR="005C0BAE" w:rsidRPr="00264752" w:rsidRDefault="005C0BAE" w:rsidP="00264752">
      <w:pPr>
        <w:shd w:val="clear" w:color="auto" w:fill="FFFFFF"/>
        <w:tabs>
          <w:tab w:val="right" w:pos="8504"/>
        </w:tabs>
        <w:spacing w:after="0" w:line="276" w:lineRule="auto"/>
        <w:jc w:val="both"/>
        <w:textAlignment w:val="baseline"/>
        <w:rPr>
          <w:rFonts w:ascii="Times New Roman" w:eastAsia="Times New Roman" w:hAnsi="Times New Roman" w:cs="Times New Roman"/>
          <w:color w:val="000000"/>
          <w:sz w:val="24"/>
          <w:szCs w:val="24"/>
          <w:highlight w:val="yellow"/>
          <w:lang w:eastAsia="pt-BR"/>
        </w:rPr>
      </w:pPr>
    </w:p>
    <w:p w14:paraId="3C6A1B4D" w14:textId="532FA850" w:rsidR="00E87285" w:rsidRPr="00264752" w:rsidRDefault="00E87285" w:rsidP="00264752">
      <w:pPr>
        <w:shd w:val="clear" w:color="auto" w:fill="FFFFFF"/>
        <w:tabs>
          <w:tab w:val="right" w:pos="8504"/>
        </w:tabs>
        <w:spacing w:after="0" w:line="276" w:lineRule="auto"/>
        <w:jc w:val="both"/>
        <w:textAlignment w:val="baseline"/>
        <w:rPr>
          <w:rFonts w:ascii="Times New Roman" w:eastAsia="Times New Roman" w:hAnsi="Times New Roman" w:cs="Times New Roman"/>
          <w:b/>
          <w:bCs/>
          <w:color w:val="000000"/>
          <w:sz w:val="24"/>
          <w:szCs w:val="24"/>
          <w:lang w:eastAsia="pt-BR"/>
        </w:rPr>
      </w:pPr>
      <w:r w:rsidRPr="00264752">
        <w:rPr>
          <w:rFonts w:ascii="Times New Roman" w:eastAsia="Times New Roman" w:hAnsi="Times New Roman" w:cs="Times New Roman"/>
          <w:b/>
          <w:bCs/>
          <w:color w:val="000000"/>
          <w:sz w:val="24"/>
          <w:szCs w:val="24"/>
          <w:lang w:eastAsia="pt-BR"/>
        </w:rPr>
        <w:t>1</w:t>
      </w:r>
      <w:r w:rsidR="00D55A8B" w:rsidRPr="00264752">
        <w:rPr>
          <w:rFonts w:ascii="Times New Roman" w:eastAsia="Times New Roman" w:hAnsi="Times New Roman" w:cs="Times New Roman"/>
          <w:b/>
          <w:bCs/>
          <w:color w:val="000000"/>
          <w:sz w:val="24"/>
          <w:szCs w:val="24"/>
          <w:lang w:eastAsia="pt-BR"/>
        </w:rPr>
        <w:t>1</w:t>
      </w:r>
      <w:r w:rsidRPr="00264752">
        <w:rPr>
          <w:rFonts w:ascii="Times New Roman" w:eastAsia="Times New Roman" w:hAnsi="Times New Roman" w:cs="Times New Roman"/>
          <w:b/>
          <w:bCs/>
          <w:color w:val="000000"/>
          <w:sz w:val="24"/>
          <w:szCs w:val="24"/>
          <w:lang w:eastAsia="pt-BR"/>
        </w:rPr>
        <w:t xml:space="preserve"> – </w:t>
      </w:r>
      <w:r w:rsidR="009C4141" w:rsidRPr="00264752">
        <w:rPr>
          <w:rFonts w:ascii="Times New Roman" w:eastAsia="Times New Roman" w:hAnsi="Times New Roman" w:cs="Times New Roman"/>
          <w:b/>
          <w:bCs/>
          <w:color w:val="000000"/>
          <w:sz w:val="24"/>
          <w:szCs w:val="24"/>
          <w:lang w:eastAsia="pt-BR"/>
        </w:rPr>
        <w:t>POSSÍVEIS IMPACTOS AMBIENTAIS</w:t>
      </w:r>
    </w:p>
    <w:p w14:paraId="7657D278" w14:textId="0B2AC2F1" w:rsidR="00FE1CDF" w:rsidRPr="00264752" w:rsidRDefault="00FE1CDF" w:rsidP="00264752">
      <w:pPr>
        <w:shd w:val="clear" w:color="auto" w:fill="FFFFFF"/>
        <w:tabs>
          <w:tab w:val="right" w:pos="8504"/>
        </w:tabs>
        <w:spacing w:after="0" w:line="276" w:lineRule="auto"/>
        <w:jc w:val="both"/>
        <w:textAlignment w:val="baseline"/>
        <w:rPr>
          <w:rFonts w:ascii="Times New Roman" w:hAnsi="Times New Roman" w:cs="Times New Roman"/>
          <w:sz w:val="24"/>
          <w:szCs w:val="24"/>
        </w:rPr>
      </w:pPr>
      <w:r w:rsidRPr="00264752">
        <w:rPr>
          <w:rFonts w:ascii="Times New Roman" w:eastAsia="Times New Roman" w:hAnsi="Times New Roman" w:cs="Times New Roman"/>
          <w:color w:val="000000"/>
          <w:sz w:val="24"/>
          <w:szCs w:val="24"/>
          <w:lang w:eastAsia="pt-BR"/>
        </w:rPr>
        <w:t xml:space="preserve">A possibilidade de impacto ambiental se dará a partir do descarte incorreto de resíduos provenientes </w:t>
      </w:r>
      <w:r w:rsidR="003C170E" w:rsidRPr="00264752">
        <w:rPr>
          <w:rFonts w:ascii="Times New Roman" w:eastAsia="Times New Roman" w:hAnsi="Times New Roman" w:cs="Times New Roman"/>
          <w:color w:val="000000"/>
          <w:sz w:val="24"/>
          <w:szCs w:val="24"/>
          <w:lang w:eastAsia="pt-BR"/>
        </w:rPr>
        <w:t xml:space="preserve">das atividades de pré-preparo, preparo e distribuição de alimentos e da limpeza regular das unidades. Quando não tratados adequadamente há riscos de contaminação por proliferação de microrganismos ou pela atração de vetores e pragas. A Resolução ANVISA nº 2016/2004 prevê as condições para manejo e descarte de resíduos. </w:t>
      </w:r>
      <w:r w:rsidR="003C170E" w:rsidRPr="00264752">
        <w:rPr>
          <w:rFonts w:ascii="Times New Roman" w:hAnsi="Times New Roman" w:cs="Times New Roman"/>
          <w:sz w:val="24"/>
          <w:szCs w:val="24"/>
        </w:rPr>
        <w:t>Determinando que os estabelecimentos devem dispor de recipientes identificados e íntegros, de fácil higienização e transporte, em número e capacidade</w:t>
      </w:r>
      <w:r w:rsidR="003C170E" w:rsidRPr="00264752">
        <w:rPr>
          <w:rFonts w:ascii="Times New Roman" w:hAnsi="Times New Roman" w:cs="Times New Roman"/>
          <w:spacing w:val="-15"/>
          <w:sz w:val="24"/>
          <w:szCs w:val="24"/>
        </w:rPr>
        <w:t xml:space="preserve"> </w:t>
      </w:r>
      <w:r w:rsidR="003C170E" w:rsidRPr="00264752">
        <w:rPr>
          <w:rFonts w:ascii="Times New Roman" w:hAnsi="Times New Roman" w:cs="Times New Roman"/>
          <w:sz w:val="24"/>
          <w:szCs w:val="24"/>
        </w:rPr>
        <w:t>suficientes</w:t>
      </w:r>
      <w:r w:rsidR="003C170E" w:rsidRPr="00264752">
        <w:rPr>
          <w:rFonts w:ascii="Times New Roman" w:hAnsi="Times New Roman" w:cs="Times New Roman"/>
          <w:spacing w:val="-15"/>
          <w:sz w:val="24"/>
          <w:szCs w:val="24"/>
        </w:rPr>
        <w:t xml:space="preserve"> </w:t>
      </w:r>
      <w:r w:rsidR="003C170E" w:rsidRPr="00264752">
        <w:rPr>
          <w:rFonts w:ascii="Times New Roman" w:hAnsi="Times New Roman" w:cs="Times New Roman"/>
          <w:sz w:val="24"/>
          <w:szCs w:val="24"/>
        </w:rPr>
        <w:t>para</w:t>
      </w:r>
      <w:r w:rsidR="003C170E" w:rsidRPr="00264752">
        <w:rPr>
          <w:rFonts w:ascii="Times New Roman" w:hAnsi="Times New Roman" w:cs="Times New Roman"/>
          <w:spacing w:val="-15"/>
          <w:sz w:val="24"/>
          <w:szCs w:val="24"/>
        </w:rPr>
        <w:t xml:space="preserve"> </w:t>
      </w:r>
      <w:r w:rsidR="003C170E" w:rsidRPr="00264752">
        <w:rPr>
          <w:rFonts w:ascii="Times New Roman" w:hAnsi="Times New Roman" w:cs="Times New Roman"/>
          <w:sz w:val="24"/>
          <w:szCs w:val="24"/>
        </w:rPr>
        <w:t>conter</w:t>
      </w:r>
      <w:r w:rsidR="003C170E" w:rsidRPr="00264752">
        <w:rPr>
          <w:rFonts w:ascii="Times New Roman" w:hAnsi="Times New Roman" w:cs="Times New Roman"/>
          <w:spacing w:val="-15"/>
          <w:sz w:val="24"/>
          <w:szCs w:val="24"/>
        </w:rPr>
        <w:t xml:space="preserve"> </w:t>
      </w:r>
      <w:r w:rsidR="003C170E" w:rsidRPr="00264752">
        <w:rPr>
          <w:rFonts w:ascii="Times New Roman" w:hAnsi="Times New Roman" w:cs="Times New Roman"/>
          <w:sz w:val="24"/>
          <w:szCs w:val="24"/>
        </w:rPr>
        <w:t>os</w:t>
      </w:r>
      <w:r w:rsidR="003C170E" w:rsidRPr="00264752">
        <w:rPr>
          <w:rFonts w:ascii="Times New Roman" w:hAnsi="Times New Roman" w:cs="Times New Roman"/>
          <w:spacing w:val="-10"/>
          <w:sz w:val="24"/>
          <w:szCs w:val="24"/>
        </w:rPr>
        <w:t xml:space="preserve"> </w:t>
      </w:r>
      <w:r w:rsidR="003C170E" w:rsidRPr="00264752">
        <w:rPr>
          <w:rFonts w:ascii="Times New Roman" w:hAnsi="Times New Roman" w:cs="Times New Roman"/>
          <w:sz w:val="24"/>
          <w:szCs w:val="24"/>
        </w:rPr>
        <w:t>resíduos.</w:t>
      </w:r>
      <w:r w:rsidR="003C170E" w:rsidRPr="00264752">
        <w:rPr>
          <w:rFonts w:ascii="Times New Roman" w:hAnsi="Times New Roman" w:cs="Times New Roman"/>
          <w:spacing w:val="-15"/>
          <w:sz w:val="24"/>
          <w:szCs w:val="24"/>
        </w:rPr>
        <w:t xml:space="preserve"> </w:t>
      </w:r>
      <w:r w:rsidR="003C170E" w:rsidRPr="00264752">
        <w:rPr>
          <w:rFonts w:ascii="Times New Roman" w:hAnsi="Times New Roman" w:cs="Times New Roman"/>
          <w:sz w:val="24"/>
          <w:szCs w:val="24"/>
        </w:rPr>
        <w:t>Ainda,</w:t>
      </w:r>
      <w:r w:rsidR="003C170E" w:rsidRPr="00264752">
        <w:rPr>
          <w:rFonts w:ascii="Times New Roman" w:hAnsi="Times New Roman" w:cs="Times New Roman"/>
          <w:spacing w:val="-12"/>
          <w:sz w:val="24"/>
          <w:szCs w:val="24"/>
        </w:rPr>
        <w:t xml:space="preserve"> </w:t>
      </w:r>
      <w:r w:rsidR="003C170E" w:rsidRPr="00264752">
        <w:rPr>
          <w:rFonts w:ascii="Times New Roman" w:hAnsi="Times New Roman" w:cs="Times New Roman"/>
          <w:sz w:val="24"/>
          <w:szCs w:val="24"/>
        </w:rPr>
        <w:t>os</w:t>
      </w:r>
      <w:r w:rsidR="003C170E" w:rsidRPr="00264752">
        <w:rPr>
          <w:rFonts w:ascii="Times New Roman" w:hAnsi="Times New Roman" w:cs="Times New Roman"/>
          <w:spacing w:val="-12"/>
          <w:sz w:val="24"/>
          <w:szCs w:val="24"/>
        </w:rPr>
        <w:t xml:space="preserve"> </w:t>
      </w:r>
      <w:r w:rsidR="003C170E" w:rsidRPr="00264752">
        <w:rPr>
          <w:rFonts w:ascii="Times New Roman" w:hAnsi="Times New Roman" w:cs="Times New Roman"/>
          <w:sz w:val="24"/>
          <w:szCs w:val="24"/>
        </w:rPr>
        <w:t>coletores</w:t>
      </w:r>
      <w:r w:rsidR="003C170E" w:rsidRPr="00264752">
        <w:rPr>
          <w:rFonts w:ascii="Times New Roman" w:hAnsi="Times New Roman" w:cs="Times New Roman"/>
          <w:spacing w:val="-10"/>
          <w:sz w:val="24"/>
          <w:szCs w:val="24"/>
        </w:rPr>
        <w:t xml:space="preserve"> </w:t>
      </w:r>
      <w:r w:rsidR="003C170E" w:rsidRPr="00264752">
        <w:rPr>
          <w:rFonts w:ascii="Times New Roman" w:hAnsi="Times New Roman" w:cs="Times New Roman"/>
          <w:sz w:val="24"/>
          <w:szCs w:val="24"/>
        </w:rPr>
        <w:t>utilizados</w:t>
      </w:r>
      <w:r w:rsidR="003C170E" w:rsidRPr="00264752">
        <w:rPr>
          <w:rFonts w:ascii="Times New Roman" w:hAnsi="Times New Roman" w:cs="Times New Roman"/>
          <w:spacing w:val="-12"/>
          <w:sz w:val="24"/>
          <w:szCs w:val="24"/>
        </w:rPr>
        <w:t xml:space="preserve"> </w:t>
      </w:r>
      <w:r w:rsidR="003C170E" w:rsidRPr="00264752">
        <w:rPr>
          <w:rFonts w:ascii="Times New Roman" w:hAnsi="Times New Roman" w:cs="Times New Roman"/>
          <w:sz w:val="24"/>
          <w:szCs w:val="24"/>
        </w:rPr>
        <w:t>para</w:t>
      </w:r>
      <w:r w:rsidR="003C170E" w:rsidRPr="00264752">
        <w:rPr>
          <w:rFonts w:ascii="Times New Roman" w:hAnsi="Times New Roman" w:cs="Times New Roman"/>
          <w:spacing w:val="-12"/>
          <w:sz w:val="24"/>
          <w:szCs w:val="24"/>
        </w:rPr>
        <w:t xml:space="preserve"> </w:t>
      </w:r>
      <w:r w:rsidR="003C170E" w:rsidRPr="00264752">
        <w:rPr>
          <w:rFonts w:ascii="Times New Roman" w:hAnsi="Times New Roman" w:cs="Times New Roman"/>
          <w:sz w:val="24"/>
          <w:szCs w:val="24"/>
        </w:rPr>
        <w:t xml:space="preserve">deposição dos resíduos das áreas de </w:t>
      </w:r>
      <w:r w:rsidR="003C170E" w:rsidRPr="00264752">
        <w:rPr>
          <w:rFonts w:ascii="Times New Roman" w:hAnsi="Times New Roman" w:cs="Times New Roman"/>
          <w:sz w:val="24"/>
          <w:szCs w:val="24"/>
        </w:rPr>
        <w:lastRenderedPageBreak/>
        <w:t>preparação e armazenamento de alimentos devem ser</w:t>
      </w:r>
      <w:r w:rsidR="003C170E" w:rsidRPr="00264752">
        <w:rPr>
          <w:rFonts w:ascii="Times New Roman" w:hAnsi="Times New Roman" w:cs="Times New Roman"/>
          <w:spacing w:val="-1"/>
          <w:sz w:val="24"/>
          <w:szCs w:val="24"/>
        </w:rPr>
        <w:t xml:space="preserve"> </w:t>
      </w:r>
      <w:r w:rsidR="003C170E" w:rsidRPr="00264752">
        <w:rPr>
          <w:rFonts w:ascii="Times New Roman" w:hAnsi="Times New Roman" w:cs="Times New Roman"/>
          <w:sz w:val="24"/>
          <w:szCs w:val="24"/>
        </w:rPr>
        <w:t>dotados de tampas</w:t>
      </w:r>
      <w:r w:rsidR="003C170E" w:rsidRPr="00264752">
        <w:rPr>
          <w:rFonts w:ascii="Times New Roman" w:hAnsi="Times New Roman" w:cs="Times New Roman"/>
          <w:spacing w:val="-3"/>
          <w:sz w:val="24"/>
          <w:szCs w:val="24"/>
        </w:rPr>
        <w:t xml:space="preserve"> </w:t>
      </w:r>
      <w:r w:rsidR="003C170E" w:rsidRPr="00264752">
        <w:rPr>
          <w:rFonts w:ascii="Times New Roman" w:hAnsi="Times New Roman" w:cs="Times New Roman"/>
          <w:sz w:val="24"/>
          <w:szCs w:val="24"/>
        </w:rPr>
        <w:t>acionadas</w:t>
      </w:r>
      <w:r w:rsidR="003C170E" w:rsidRPr="00264752">
        <w:rPr>
          <w:rFonts w:ascii="Times New Roman" w:hAnsi="Times New Roman" w:cs="Times New Roman"/>
          <w:spacing w:val="-3"/>
          <w:sz w:val="24"/>
          <w:szCs w:val="24"/>
        </w:rPr>
        <w:t xml:space="preserve"> </w:t>
      </w:r>
      <w:r w:rsidR="003C170E" w:rsidRPr="00264752">
        <w:rPr>
          <w:rFonts w:ascii="Times New Roman" w:hAnsi="Times New Roman" w:cs="Times New Roman"/>
          <w:sz w:val="24"/>
          <w:szCs w:val="24"/>
        </w:rPr>
        <w:t>sem</w:t>
      </w:r>
      <w:r w:rsidR="003C170E" w:rsidRPr="00264752">
        <w:rPr>
          <w:rFonts w:ascii="Times New Roman" w:hAnsi="Times New Roman" w:cs="Times New Roman"/>
          <w:spacing w:val="-3"/>
          <w:sz w:val="24"/>
          <w:szCs w:val="24"/>
        </w:rPr>
        <w:t xml:space="preserve"> </w:t>
      </w:r>
      <w:r w:rsidR="003C170E" w:rsidRPr="00264752">
        <w:rPr>
          <w:rFonts w:ascii="Times New Roman" w:hAnsi="Times New Roman" w:cs="Times New Roman"/>
          <w:sz w:val="24"/>
          <w:szCs w:val="24"/>
        </w:rPr>
        <w:t>contato</w:t>
      </w:r>
      <w:r w:rsidR="003C170E" w:rsidRPr="00264752">
        <w:rPr>
          <w:rFonts w:ascii="Times New Roman" w:hAnsi="Times New Roman" w:cs="Times New Roman"/>
          <w:spacing w:val="-3"/>
          <w:sz w:val="24"/>
          <w:szCs w:val="24"/>
        </w:rPr>
        <w:t xml:space="preserve"> </w:t>
      </w:r>
      <w:r w:rsidR="003C170E" w:rsidRPr="00264752">
        <w:rPr>
          <w:rFonts w:ascii="Times New Roman" w:hAnsi="Times New Roman" w:cs="Times New Roman"/>
          <w:sz w:val="24"/>
          <w:szCs w:val="24"/>
        </w:rPr>
        <w:t>manual.</w:t>
      </w:r>
      <w:r w:rsidR="003C170E" w:rsidRPr="00264752">
        <w:rPr>
          <w:rFonts w:ascii="Times New Roman" w:hAnsi="Times New Roman" w:cs="Times New Roman"/>
          <w:spacing w:val="-3"/>
          <w:sz w:val="24"/>
          <w:szCs w:val="24"/>
        </w:rPr>
        <w:t xml:space="preserve"> </w:t>
      </w:r>
      <w:r w:rsidR="003C170E" w:rsidRPr="00264752">
        <w:rPr>
          <w:rFonts w:ascii="Times New Roman" w:hAnsi="Times New Roman" w:cs="Times New Roman"/>
          <w:sz w:val="24"/>
          <w:szCs w:val="24"/>
        </w:rPr>
        <w:t>O</w:t>
      </w:r>
      <w:r w:rsidR="003C170E" w:rsidRPr="00264752">
        <w:rPr>
          <w:rFonts w:ascii="Times New Roman" w:hAnsi="Times New Roman" w:cs="Times New Roman"/>
          <w:spacing w:val="-3"/>
          <w:sz w:val="24"/>
          <w:szCs w:val="24"/>
        </w:rPr>
        <w:t xml:space="preserve"> </w:t>
      </w:r>
      <w:r w:rsidR="003C170E" w:rsidRPr="00264752">
        <w:rPr>
          <w:rFonts w:ascii="Times New Roman" w:hAnsi="Times New Roman" w:cs="Times New Roman"/>
          <w:sz w:val="24"/>
          <w:szCs w:val="24"/>
        </w:rPr>
        <w:t>normativo</w:t>
      </w:r>
      <w:r w:rsidR="003C170E" w:rsidRPr="00264752">
        <w:rPr>
          <w:rFonts w:ascii="Times New Roman" w:hAnsi="Times New Roman" w:cs="Times New Roman"/>
          <w:spacing w:val="-3"/>
          <w:sz w:val="24"/>
          <w:szCs w:val="24"/>
        </w:rPr>
        <w:t xml:space="preserve"> </w:t>
      </w:r>
      <w:r w:rsidR="003C170E" w:rsidRPr="00264752">
        <w:rPr>
          <w:rFonts w:ascii="Times New Roman" w:hAnsi="Times New Roman" w:cs="Times New Roman"/>
          <w:sz w:val="24"/>
          <w:szCs w:val="24"/>
        </w:rPr>
        <w:t>dispõe</w:t>
      </w:r>
      <w:r w:rsidR="003C170E" w:rsidRPr="00264752">
        <w:rPr>
          <w:rFonts w:ascii="Times New Roman" w:hAnsi="Times New Roman" w:cs="Times New Roman"/>
          <w:spacing w:val="-3"/>
          <w:sz w:val="24"/>
          <w:szCs w:val="24"/>
        </w:rPr>
        <w:t xml:space="preserve"> </w:t>
      </w:r>
      <w:r w:rsidR="003C170E" w:rsidRPr="00264752">
        <w:rPr>
          <w:rFonts w:ascii="Times New Roman" w:hAnsi="Times New Roman" w:cs="Times New Roman"/>
          <w:sz w:val="24"/>
          <w:szCs w:val="24"/>
        </w:rPr>
        <w:t>também</w:t>
      </w:r>
      <w:r w:rsidR="003C170E" w:rsidRPr="00264752">
        <w:rPr>
          <w:rFonts w:ascii="Times New Roman" w:hAnsi="Times New Roman" w:cs="Times New Roman"/>
          <w:spacing w:val="-3"/>
          <w:sz w:val="24"/>
          <w:szCs w:val="24"/>
        </w:rPr>
        <w:t xml:space="preserve"> </w:t>
      </w:r>
      <w:r w:rsidR="003C170E" w:rsidRPr="00264752">
        <w:rPr>
          <w:rFonts w:ascii="Times New Roman" w:hAnsi="Times New Roman" w:cs="Times New Roman"/>
          <w:sz w:val="24"/>
          <w:szCs w:val="24"/>
        </w:rPr>
        <w:t>que</w:t>
      </w:r>
      <w:r w:rsidR="003C170E" w:rsidRPr="00264752">
        <w:rPr>
          <w:rFonts w:ascii="Times New Roman" w:hAnsi="Times New Roman" w:cs="Times New Roman"/>
          <w:spacing w:val="-6"/>
          <w:sz w:val="24"/>
          <w:szCs w:val="24"/>
        </w:rPr>
        <w:t xml:space="preserve"> </w:t>
      </w:r>
      <w:r w:rsidR="003C170E" w:rsidRPr="00264752">
        <w:rPr>
          <w:rFonts w:ascii="Times New Roman" w:hAnsi="Times New Roman" w:cs="Times New Roman"/>
          <w:sz w:val="24"/>
          <w:szCs w:val="24"/>
        </w:rPr>
        <w:t>os</w:t>
      </w:r>
      <w:r w:rsidR="003C170E" w:rsidRPr="00264752">
        <w:rPr>
          <w:rFonts w:ascii="Times New Roman" w:hAnsi="Times New Roman" w:cs="Times New Roman"/>
          <w:spacing w:val="-1"/>
          <w:sz w:val="24"/>
          <w:szCs w:val="24"/>
        </w:rPr>
        <w:t xml:space="preserve"> </w:t>
      </w:r>
      <w:r w:rsidR="003C170E" w:rsidRPr="00264752">
        <w:rPr>
          <w:rFonts w:ascii="Times New Roman" w:hAnsi="Times New Roman" w:cs="Times New Roman"/>
          <w:sz w:val="24"/>
          <w:szCs w:val="24"/>
        </w:rPr>
        <w:t>resíduos</w:t>
      </w:r>
      <w:r w:rsidR="003C170E" w:rsidRPr="00264752">
        <w:rPr>
          <w:rFonts w:ascii="Times New Roman" w:hAnsi="Times New Roman" w:cs="Times New Roman"/>
          <w:spacing w:val="-3"/>
          <w:sz w:val="24"/>
          <w:szCs w:val="24"/>
        </w:rPr>
        <w:t xml:space="preserve"> </w:t>
      </w:r>
      <w:r w:rsidR="003C170E" w:rsidRPr="00264752">
        <w:rPr>
          <w:rFonts w:ascii="Times New Roman" w:hAnsi="Times New Roman" w:cs="Times New Roman"/>
          <w:sz w:val="24"/>
          <w:szCs w:val="24"/>
        </w:rPr>
        <w:t>devem ser</w:t>
      </w:r>
      <w:r w:rsidR="003C170E" w:rsidRPr="00264752">
        <w:rPr>
          <w:rFonts w:ascii="Times New Roman" w:hAnsi="Times New Roman" w:cs="Times New Roman"/>
          <w:spacing w:val="-2"/>
          <w:sz w:val="24"/>
          <w:szCs w:val="24"/>
        </w:rPr>
        <w:t xml:space="preserve"> </w:t>
      </w:r>
      <w:r w:rsidR="003C170E" w:rsidRPr="00264752">
        <w:rPr>
          <w:rFonts w:ascii="Times New Roman" w:hAnsi="Times New Roman" w:cs="Times New Roman"/>
          <w:sz w:val="24"/>
          <w:szCs w:val="24"/>
        </w:rPr>
        <w:t>frequentemente coletados e estocados em</w:t>
      </w:r>
      <w:r w:rsidR="003C170E" w:rsidRPr="00264752">
        <w:rPr>
          <w:rFonts w:ascii="Times New Roman" w:hAnsi="Times New Roman" w:cs="Times New Roman"/>
          <w:spacing w:val="-2"/>
          <w:sz w:val="24"/>
          <w:szCs w:val="24"/>
        </w:rPr>
        <w:t xml:space="preserve"> </w:t>
      </w:r>
      <w:r w:rsidR="003C170E" w:rsidRPr="00264752">
        <w:rPr>
          <w:rFonts w:ascii="Times New Roman" w:hAnsi="Times New Roman" w:cs="Times New Roman"/>
          <w:sz w:val="24"/>
          <w:szCs w:val="24"/>
        </w:rPr>
        <w:t>local fechado e</w:t>
      </w:r>
      <w:r w:rsidR="003C170E" w:rsidRPr="00264752">
        <w:rPr>
          <w:rFonts w:ascii="Times New Roman" w:hAnsi="Times New Roman" w:cs="Times New Roman"/>
          <w:spacing w:val="-2"/>
          <w:sz w:val="24"/>
          <w:szCs w:val="24"/>
        </w:rPr>
        <w:t xml:space="preserve"> </w:t>
      </w:r>
      <w:r w:rsidR="003C170E" w:rsidRPr="00264752">
        <w:rPr>
          <w:rFonts w:ascii="Times New Roman" w:hAnsi="Times New Roman" w:cs="Times New Roman"/>
          <w:sz w:val="24"/>
          <w:szCs w:val="24"/>
        </w:rPr>
        <w:t>isolado da área</w:t>
      </w:r>
      <w:r w:rsidR="003C170E" w:rsidRPr="00264752">
        <w:rPr>
          <w:rFonts w:ascii="Times New Roman" w:hAnsi="Times New Roman" w:cs="Times New Roman"/>
          <w:spacing w:val="-3"/>
          <w:sz w:val="24"/>
          <w:szCs w:val="24"/>
        </w:rPr>
        <w:t xml:space="preserve"> </w:t>
      </w:r>
      <w:r w:rsidR="003C170E" w:rsidRPr="00264752">
        <w:rPr>
          <w:rFonts w:ascii="Times New Roman" w:hAnsi="Times New Roman" w:cs="Times New Roman"/>
          <w:sz w:val="24"/>
          <w:szCs w:val="24"/>
        </w:rPr>
        <w:t>de preparação e armazenamento dos alimentos. Isso de</w:t>
      </w:r>
      <w:r w:rsidR="003C170E" w:rsidRPr="00264752">
        <w:rPr>
          <w:rFonts w:ascii="Times New Roman" w:hAnsi="Times New Roman" w:cs="Times New Roman"/>
          <w:spacing w:val="-1"/>
          <w:sz w:val="24"/>
          <w:szCs w:val="24"/>
        </w:rPr>
        <w:t xml:space="preserve"> </w:t>
      </w:r>
      <w:r w:rsidR="003C170E" w:rsidRPr="00264752">
        <w:rPr>
          <w:rFonts w:ascii="Times New Roman" w:hAnsi="Times New Roman" w:cs="Times New Roman"/>
          <w:sz w:val="24"/>
          <w:szCs w:val="24"/>
        </w:rPr>
        <w:t>modo a evitar</w:t>
      </w:r>
      <w:r w:rsidR="003C170E" w:rsidRPr="00264752">
        <w:rPr>
          <w:rFonts w:ascii="Times New Roman" w:hAnsi="Times New Roman" w:cs="Times New Roman"/>
          <w:spacing w:val="-1"/>
          <w:sz w:val="24"/>
          <w:szCs w:val="24"/>
        </w:rPr>
        <w:t xml:space="preserve"> </w:t>
      </w:r>
      <w:r w:rsidR="003C170E" w:rsidRPr="00264752">
        <w:rPr>
          <w:rFonts w:ascii="Times New Roman" w:hAnsi="Times New Roman" w:cs="Times New Roman"/>
          <w:sz w:val="24"/>
          <w:szCs w:val="24"/>
        </w:rPr>
        <w:t>focos de</w:t>
      </w:r>
      <w:r w:rsidR="003C170E" w:rsidRPr="00264752">
        <w:rPr>
          <w:rFonts w:ascii="Times New Roman" w:hAnsi="Times New Roman" w:cs="Times New Roman"/>
          <w:spacing w:val="-1"/>
          <w:sz w:val="24"/>
          <w:szCs w:val="24"/>
        </w:rPr>
        <w:t xml:space="preserve"> </w:t>
      </w:r>
      <w:r w:rsidR="003C170E" w:rsidRPr="00264752">
        <w:rPr>
          <w:rFonts w:ascii="Times New Roman" w:hAnsi="Times New Roman" w:cs="Times New Roman"/>
          <w:sz w:val="24"/>
          <w:szCs w:val="24"/>
        </w:rPr>
        <w:t>contaminação e atração</w:t>
      </w:r>
      <w:r w:rsidR="003C170E" w:rsidRPr="00264752">
        <w:rPr>
          <w:rFonts w:ascii="Times New Roman" w:hAnsi="Times New Roman" w:cs="Times New Roman"/>
          <w:spacing w:val="-1"/>
          <w:sz w:val="24"/>
          <w:szCs w:val="24"/>
        </w:rPr>
        <w:t xml:space="preserve"> </w:t>
      </w:r>
      <w:r w:rsidR="003C170E" w:rsidRPr="00264752">
        <w:rPr>
          <w:rFonts w:ascii="Times New Roman" w:hAnsi="Times New Roman" w:cs="Times New Roman"/>
          <w:sz w:val="24"/>
          <w:szCs w:val="24"/>
        </w:rPr>
        <w:t xml:space="preserve">de pragas e vetores urbanos. </w:t>
      </w:r>
    </w:p>
    <w:p w14:paraId="114F01FE" w14:textId="4CE7F21F" w:rsidR="00A564F9" w:rsidRPr="00264752" w:rsidRDefault="003C170E" w:rsidP="00264752">
      <w:pPr>
        <w:shd w:val="clear" w:color="auto" w:fill="FFFFFF"/>
        <w:tabs>
          <w:tab w:val="right" w:pos="8504"/>
        </w:tabs>
        <w:spacing w:after="0" w:line="276" w:lineRule="auto"/>
        <w:jc w:val="both"/>
        <w:textAlignment w:val="baseline"/>
        <w:rPr>
          <w:rFonts w:ascii="Times New Roman" w:eastAsia="Times New Roman" w:hAnsi="Times New Roman" w:cs="Times New Roman"/>
          <w:color w:val="000000"/>
          <w:sz w:val="24"/>
          <w:szCs w:val="24"/>
          <w:lang w:eastAsia="pt-BR"/>
        </w:rPr>
      </w:pPr>
      <w:r w:rsidRPr="00264752">
        <w:rPr>
          <w:rFonts w:ascii="Times New Roman" w:hAnsi="Times New Roman" w:cs="Times New Roman"/>
          <w:sz w:val="24"/>
          <w:szCs w:val="24"/>
        </w:rPr>
        <w:t>Outro impacto poderá estar relacionado com a destinação incorreta dos resíduos oriundos de embalagens. Estas após o uso devem ser separadas e encaminhadas ao serviço de coleta específico.</w:t>
      </w:r>
    </w:p>
    <w:p w14:paraId="25C220C0" w14:textId="1E737D0C" w:rsidR="00E87285" w:rsidRPr="00264752" w:rsidRDefault="00E87285" w:rsidP="00264752">
      <w:pPr>
        <w:shd w:val="clear" w:color="auto" w:fill="FFFFFF"/>
        <w:tabs>
          <w:tab w:val="right" w:pos="8504"/>
        </w:tabs>
        <w:spacing w:after="0" w:line="276" w:lineRule="auto"/>
        <w:jc w:val="both"/>
        <w:textAlignment w:val="baseline"/>
        <w:rPr>
          <w:rFonts w:ascii="Times New Roman" w:eastAsia="Times New Roman" w:hAnsi="Times New Roman" w:cs="Times New Roman"/>
          <w:sz w:val="24"/>
          <w:szCs w:val="24"/>
          <w:lang w:eastAsia="pt-BR"/>
        </w:rPr>
      </w:pPr>
      <w:r w:rsidRPr="00264752">
        <w:rPr>
          <w:rFonts w:ascii="Times New Roman" w:eastAsia="Times New Roman" w:hAnsi="Times New Roman" w:cs="Times New Roman"/>
          <w:color w:val="000000"/>
          <w:sz w:val="24"/>
          <w:szCs w:val="24"/>
          <w:lang w:eastAsia="pt-BR"/>
        </w:rPr>
        <w:br/>
      </w:r>
      <w:r w:rsidR="00D55A8B" w:rsidRPr="00264752">
        <w:rPr>
          <w:rFonts w:ascii="Times New Roman" w:eastAsia="Times New Roman" w:hAnsi="Times New Roman" w:cs="Times New Roman"/>
          <w:b/>
          <w:bCs/>
          <w:color w:val="000000"/>
          <w:sz w:val="24"/>
          <w:szCs w:val="24"/>
          <w:lang w:eastAsia="pt-BR"/>
        </w:rPr>
        <w:t>12</w:t>
      </w:r>
      <w:r w:rsidRPr="00264752">
        <w:rPr>
          <w:rFonts w:ascii="Times New Roman" w:eastAsia="Times New Roman" w:hAnsi="Times New Roman" w:cs="Times New Roman"/>
          <w:b/>
          <w:bCs/>
          <w:color w:val="000000"/>
          <w:sz w:val="24"/>
          <w:szCs w:val="24"/>
          <w:lang w:eastAsia="pt-BR"/>
        </w:rPr>
        <w:t xml:space="preserve"> – VIABILIDADE DA CONTRATAÇÃO</w:t>
      </w:r>
    </w:p>
    <w:p w14:paraId="7BD75A95" w14:textId="6FF6A21C" w:rsidR="006F123B" w:rsidRDefault="001C2F20" w:rsidP="00264752">
      <w:pPr>
        <w:shd w:val="clear" w:color="auto" w:fill="FFFFFF"/>
        <w:tabs>
          <w:tab w:val="right" w:pos="8504"/>
        </w:tabs>
        <w:spacing w:after="0" w:line="276" w:lineRule="auto"/>
        <w:jc w:val="both"/>
        <w:textAlignment w:val="baseline"/>
        <w:rPr>
          <w:rFonts w:ascii="Times New Roman" w:eastAsia="Times New Roman" w:hAnsi="Times New Roman" w:cs="Times New Roman"/>
          <w:color w:val="000000"/>
          <w:sz w:val="24"/>
          <w:szCs w:val="24"/>
          <w:lang w:eastAsia="pt-BR"/>
        </w:rPr>
      </w:pPr>
      <w:r w:rsidRPr="00264752">
        <w:rPr>
          <w:rFonts w:ascii="Times New Roman" w:eastAsia="Times New Roman" w:hAnsi="Times New Roman" w:cs="Times New Roman"/>
          <w:color w:val="000000"/>
          <w:sz w:val="24"/>
          <w:szCs w:val="24"/>
          <w:lang w:eastAsia="pt-BR"/>
        </w:rPr>
        <w:t>Por fim, a equipe de planejamento da contratação manifesta-se no sentido de considerar viável, tanto nos aspectos técnicos quanto econômicos, a aquisição pretendida para atender as demandas da Prefeitura Municipal de Itaguara</w:t>
      </w:r>
      <w:r w:rsidR="00B22211" w:rsidRPr="00264752">
        <w:rPr>
          <w:rFonts w:ascii="Times New Roman" w:eastAsia="Times New Roman" w:hAnsi="Times New Roman" w:cs="Times New Roman"/>
          <w:color w:val="000000"/>
          <w:sz w:val="24"/>
          <w:szCs w:val="24"/>
          <w:lang w:eastAsia="pt-BR"/>
        </w:rPr>
        <w:t>.</w:t>
      </w:r>
    </w:p>
    <w:p w14:paraId="4D6CA87F" w14:textId="77777777" w:rsidR="003D6ADF" w:rsidRPr="00264752" w:rsidRDefault="003D6ADF" w:rsidP="00264752">
      <w:pPr>
        <w:shd w:val="clear" w:color="auto" w:fill="FFFFFF"/>
        <w:tabs>
          <w:tab w:val="right" w:pos="8504"/>
        </w:tabs>
        <w:spacing w:after="0" w:line="276" w:lineRule="auto"/>
        <w:jc w:val="both"/>
        <w:textAlignment w:val="baseline"/>
        <w:rPr>
          <w:rFonts w:ascii="Times New Roman" w:eastAsia="Times New Roman" w:hAnsi="Times New Roman" w:cs="Times New Roman"/>
          <w:color w:val="000000"/>
          <w:sz w:val="24"/>
          <w:szCs w:val="24"/>
          <w:lang w:eastAsia="pt-BR"/>
        </w:rPr>
      </w:pPr>
    </w:p>
    <w:p w14:paraId="752368E8" w14:textId="43E8CFC7" w:rsidR="00C86794" w:rsidRPr="00264752" w:rsidRDefault="00C86794" w:rsidP="00264752">
      <w:pPr>
        <w:shd w:val="clear" w:color="auto" w:fill="FFFFFF"/>
        <w:tabs>
          <w:tab w:val="right" w:pos="8504"/>
        </w:tabs>
        <w:spacing w:after="0" w:line="276" w:lineRule="auto"/>
        <w:jc w:val="both"/>
        <w:textAlignment w:val="baseline"/>
        <w:rPr>
          <w:rFonts w:ascii="Times New Roman" w:eastAsia="Times New Roman" w:hAnsi="Times New Roman" w:cs="Times New Roman"/>
          <w:color w:val="000000"/>
          <w:sz w:val="24"/>
          <w:szCs w:val="24"/>
          <w:lang w:eastAsia="pt-BR"/>
        </w:rPr>
      </w:pPr>
    </w:p>
    <w:p w14:paraId="68532E26" w14:textId="75B2F32D" w:rsidR="00BD2804" w:rsidRPr="00264752" w:rsidRDefault="001F4A81" w:rsidP="00264752">
      <w:pPr>
        <w:shd w:val="clear" w:color="auto" w:fill="FFFFFF"/>
        <w:tabs>
          <w:tab w:val="right" w:pos="8504"/>
        </w:tabs>
        <w:spacing w:after="0" w:line="276" w:lineRule="auto"/>
        <w:jc w:val="right"/>
        <w:textAlignment w:val="baseline"/>
        <w:rPr>
          <w:rFonts w:ascii="Times New Roman" w:eastAsia="Times New Roman" w:hAnsi="Times New Roman" w:cs="Times New Roman"/>
          <w:color w:val="000000"/>
          <w:sz w:val="24"/>
          <w:szCs w:val="24"/>
          <w:lang w:eastAsia="pt-BR"/>
        </w:rPr>
      </w:pPr>
      <w:r w:rsidRPr="00264752">
        <w:rPr>
          <w:rFonts w:ascii="Times New Roman" w:eastAsia="Times New Roman" w:hAnsi="Times New Roman" w:cs="Times New Roman"/>
          <w:color w:val="000000"/>
          <w:sz w:val="24"/>
          <w:szCs w:val="24"/>
          <w:lang w:eastAsia="pt-BR"/>
        </w:rPr>
        <w:t xml:space="preserve">Itaguara, </w:t>
      </w:r>
      <w:r w:rsidR="00264752" w:rsidRPr="00264752">
        <w:rPr>
          <w:rFonts w:ascii="Times New Roman" w:eastAsia="Times New Roman" w:hAnsi="Times New Roman" w:cs="Times New Roman"/>
          <w:color w:val="000000"/>
          <w:sz w:val="24"/>
          <w:szCs w:val="24"/>
          <w:lang w:eastAsia="pt-BR"/>
        </w:rPr>
        <w:t>19</w:t>
      </w:r>
      <w:r w:rsidRPr="00264752">
        <w:rPr>
          <w:rFonts w:ascii="Times New Roman" w:eastAsia="Times New Roman" w:hAnsi="Times New Roman" w:cs="Times New Roman"/>
          <w:color w:val="000000"/>
          <w:sz w:val="24"/>
          <w:szCs w:val="24"/>
          <w:lang w:eastAsia="pt-BR"/>
        </w:rPr>
        <w:t xml:space="preserve"> de </w:t>
      </w:r>
      <w:r w:rsidR="00264752" w:rsidRPr="00264752">
        <w:rPr>
          <w:rFonts w:ascii="Times New Roman" w:eastAsia="Times New Roman" w:hAnsi="Times New Roman" w:cs="Times New Roman"/>
          <w:color w:val="000000"/>
          <w:sz w:val="24"/>
          <w:szCs w:val="24"/>
          <w:lang w:eastAsia="pt-BR"/>
        </w:rPr>
        <w:t>junh</w:t>
      </w:r>
      <w:r w:rsidR="00F56B2A" w:rsidRPr="00264752">
        <w:rPr>
          <w:rFonts w:ascii="Times New Roman" w:eastAsia="Times New Roman" w:hAnsi="Times New Roman" w:cs="Times New Roman"/>
          <w:color w:val="000000"/>
          <w:sz w:val="24"/>
          <w:szCs w:val="24"/>
          <w:lang w:eastAsia="pt-BR"/>
        </w:rPr>
        <w:t>o</w:t>
      </w:r>
      <w:r w:rsidR="001C2F20" w:rsidRPr="00264752">
        <w:rPr>
          <w:rFonts w:ascii="Times New Roman" w:eastAsia="Times New Roman" w:hAnsi="Times New Roman" w:cs="Times New Roman"/>
          <w:color w:val="000000"/>
          <w:sz w:val="24"/>
          <w:szCs w:val="24"/>
          <w:lang w:eastAsia="pt-BR"/>
        </w:rPr>
        <w:t xml:space="preserve"> </w:t>
      </w:r>
      <w:r w:rsidRPr="00264752">
        <w:rPr>
          <w:rFonts w:ascii="Times New Roman" w:eastAsia="Times New Roman" w:hAnsi="Times New Roman" w:cs="Times New Roman"/>
          <w:color w:val="000000"/>
          <w:sz w:val="24"/>
          <w:szCs w:val="24"/>
          <w:lang w:eastAsia="pt-BR"/>
        </w:rPr>
        <w:t xml:space="preserve">de </w:t>
      </w:r>
      <w:r w:rsidR="002B0A3C" w:rsidRPr="00264752">
        <w:rPr>
          <w:rFonts w:ascii="Times New Roman" w:eastAsia="Times New Roman" w:hAnsi="Times New Roman" w:cs="Times New Roman"/>
          <w:color w:val="000000"/>
          <w:sz w:val="24"/>
          <w:szCs w:val="24"/>
          <w:lang w:eastAsia="pt-BR"/>
        </w:rPr>
        <w:t>202</w:t>
      </w:r>
      <w:r w:rsidR="00F56B2A" w:rsidRPr="00264752">
        <w:rPr>
          <w:rFonts w:ascii="Times New Roman" w:eastAsia="Times New Roman" w:hAnsi="Times New Roman" w:cs="Times New Roman"/>
          <w:color w:val="000000"/>
          <w:sz w:val="24"/>
          <w:szCs w:val="24"/>
          <w:lang w:eastAsia="pt-BR"/>
        </w:rPr>
        <w:t>6</w:t>
      </w:r>
      <w:r w:rsidR="002B0A3C" w:rsidRPr="00264752">
        <w:rPr>
          <w:rFonts w:ascii="Times New Roman" w:eastAsia="Times New Roman" w:hAnsi="Times New Roman" w:cs="Times New Roman"/>
          <w:color w:val="000000"/>
          <w:sz w:val="24"/>
          <w:szCs w:val="24"/>
          <w:lang w:eastAsia="pt-BR"/>
        </w:rPr>
        <w:t>.</w:t>
      </w:r>
    </w:p>
    <w:p w14:paraId="5A3E5545" w14:textId="77777777" w:rsidR="00BD2804" w:rsidRPr="00CF6CD2" w:rsidRDefault="00BD2804" w:rsidP="00E922D2">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p>
    <w:p w14:paraId="27CA4748" w14:textId="77777777" w:rsidR="00FB7C21" w:rsidRDefault="00FB7C21" w:rsidP="00E922D2">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p>
    <w:p w14:paraId="39442663" w14:textId="77777777" w:rsidR="003D6ADF" w:rsidRPr="00264752" w:rsidRDefault="003D6ADF" w:rsidP="00E922D2">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p>
    <w:p w14:paraId="004F544C" w14:textId="77777777" w:rsidR="00FB7C21" w:rsidRPr="00264752" w:rsidRDefault="00FB7C21" w:rsidP="00E922D2">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p>
    <w:p w14:paraId="48893AB6" w14:textId="77777777" w:rsidR="003A5945" w:rsidRPr="00264752" w:rsidRDefault="003A5945" w:rsidP="00E922D2">
      <w:pPr>
        <w:spacing w:after="0" w:line="276" w:lineRule="auto"/>
        <w:ind w:left="170" w:right="113"/>
        <w:jc w:val="center"/>
        <w:rPr>
          <w:rFonts w:ascii="Times New Roman" w:hAnsi="Times New Roman" w:cs="Times New Roman"/>
          <w:sz w:val="24"/>
          <w:szCs w:val="24"/>
        </w:rPr>
      </w:pPr>
      <w:r w:rsidRPr="00264752">
        <w:rPr>
          <w:rFonts w:ascii="Times New Roman" w:hAnsi="Times New Roman" w:cs="Times New Roman"/>
          <w:sz w:val="24"/>
          <w:szCs w:val="24"/>
        </w:rPr>
        <w:t>___________________________________________________</w:t>
      </w:r>
    </w:p>
    <w:p w14:paraId="539E2A8A" w14:textId="370F7E4A" w:rsidR="003A5945" w:rsidRPr="00264752" w:rsidRDefault="004F1941" w:rsidP="003A5945">
      <w:pPr>
        <w:numPr>
          <w:ilvl w:val="0"/>
          <w:numId w:val="1"/>
        </w:numPr>
        <w:suppressAutoHyphens/>
        <w:spacing w:after="0" w:line="240" w:lineRule="auto"/>
        <w:ind w:left="0" w:firstLine="0"/>
        <w:jc w:val="center"/>
        <w:rPr>
          <w:rFonts w:ascii="Times New Roman" w:eastAsia="Book Antiqua" w:hAnsi="Times New Roman" w:cs="Times New Roman"/>
          <w:b/>
          <w:sz w:val="24"/>
          <w:szCs w:val="24"/>
        </w:rPr>
      </w:pPr>
      <w:r w:rsidRPr="00264752">
        <w:rPr>
          <w:rFonts w:ascii="Times New Roman" w:eastAsia="Book Antiqua" w:hAnsi="Times New Roman" w:cs="Times New Roman"/>
          <w:b/>
          <w:sz w:val="24"/>
          <w:szCs w:val="24"/>
        </w:rPr>
        <w:t>Mariana Andrade Rodrigues de Assis</w:t>
      </w:r>
    </w:p>
    <w:p w14:paraId="317BB410" w14:textId="2857C595" w:rsidR="003A5945" w:rsidRPr="00264752" w:rsidRDefault="004F1941" w:rsidP="003A5945">
      <w:pPr>
        <w:numPr>
          <w:ilvl w:val="0"/>
          <w:numId w:val="1"/>
        </w:numPr>
        <w:suppressAutoHyphens/>
        <w:spacing w:after="0" w:line="240" w:lineRule="auto"/>
        <w:ind w:left="0" w:firstLine="0"/>
        <w:jc w:val="center"/>
        <w:rPr>
          <w:rFonts w:ascii="Times New Roman" w:eastAsia="Book Antiqua" w:hAnsi="Times New Roman" w:cs="Times New Roman"/>
          <w:sz w:val="24"/>
          <w:szCs w:val="24"/>
        </w:rPr>
      </w:pPr>
      <w:r w:rsidRPr="00264752">
        <w:rPr>
          <w:rFonts w:ascii="Times New Roman" w:eastAsia="Book Antiqua" w:hAnsi="Times New Roman" w:cs="Times New Roman"/>
          <w:sz w:val="24"/>
          <w:szCs w:val="24"/>
        </w:rPr>
        <w:t>Nutricionista</w:t>
      </w:r>
    </w:p>
    <w:p w14:paraId="71B79975" w14:textId="77777777" w:rsidR="003A5945" w:rsidRPr="00264752" w:rsidRDefault="003A5945" w:rsidP="003A5945">
      <w:pPr>
        <w:numPr>
          <w:ilvl w:val="0"/>
          <w:numId w:val="1"/>
        </w:numPr>
        <w:suppressAutoHyphens/>
        <w:spacing w:after="0" w:line="240" w:lineRule="auto"/>
        <w:ind w:left="0" w:firstLine="0"/>
        <w:jc w:val="center"/>
        <w:rPr>
          <w:rFonts w:ascii="Times New Roman" w:eastAsia="Book Antiqua" w:hAnsi="Times New Roman" w:cs="Times New Roman"/>
          <w:sz w:val="24"/>
          <w:szCs w:val="24"/>
        </w:rPr>
      </w:pPr>
      <w:r w:rsidRPr="00264752">
        <w:rPr>
          <w:rFonts w:ascii="Times New Roman" w:eastAsia="Book Antiqua" w:hAnsi="Times New Roman" w:cs="Times New Roman"/>
          <w:sz w:val="24"/>
          <w:szCs w:val="24"/>
        </w:rPr>
        <w:t>Prefeitura de Itaguara – MG</w:t>
      </w:r>
    </w:p>
    <w:p w14:paraId="2B8720EE" w14:textId="77777777" w:rsidR="003A5945" w:rsidRPr="00264752" w:rsidRDefault="003A5945" w:rsidP="006B0639">
      <w:pPr>
        <w:suppressAutoHyphens/>
        <w:spacing w:after="0" w:line="240" w:lineRule="auto"/>
        <w:jc w:val="center"/>
        <w:rPr>
          <w:rFonts w:ascii="Times New Roman" w:eastAsia="Book Antiqua" w:hAnsi="Times New Roman" w:cs="Times New Roman"/>
          <w:sz w:val="24"/>
          <w:szCs w:val="24"/>
        </w:rPr>
      </w:pPr>
    </w:p>
    <w:p w14:paraId="32FC9B31" w14:textId="77777777" w:rsidR="00C06E4C" w:rsidRPr="00264752" w:rsidRDefault="00C06E4C" w:rsidP="006B0639">
      <w:pPr>
        <w:suppressAutoHyphens/>
        <w:spacing w:after="0" w:line="240" w:lineRule="auto"/>
        <w:jc w:val="center"/>
        <w:rPr>
          <w:rFonts w:ascii="Times New Roman" w:eastAsia="Book Antiqua" w:hAnsi="Times New Roman" w:cs="Times New Roman"/>
          <w:sz w:val="24"/>
          <w:szCs w:val="24"/>
        </w:rPr>
      </w:pPr>
    </w:p>
    <w:p w14:paraId="0AA0F2DD" w14:textId="77777777" w:rsidR="00D17054" w:rsidRDefault="00D17054" w:rsidP="006B0639">
      <w:pPr>
        <w:suppressAutoHyphens/>
        <w:spacing w:after="0" w:line="240" w:lineRule="auto"/>
        <w:jc w:val="center"/>
        <w:rPr>
          <w:rFonts w:ascii="Times New Roman" w:eastAsia="Book Antiqua" w:hAnsi="Times New Roman" w:cs="Times New Roman"/>
          <w:sz w:val="24"/>
          <w:szCs w:val="24"/>
        </w:rPr>
      </w:pPr>
    </w:p>
    <w:p w14:paraId="788730CE" w14:textId="77777777" w:rsidR="003D6ADF" w:rsidRDefault="003D6ADF" w:rsidP="006B0639">
      <w:pPr>
        <w:suppressAutoHyphens/>
        <w:spacing w:after="0" w:line="240" w:lineRule="auto"/>
        <w:jc w:val="center"/>
        <w:rPr>
          <w:rFonts w:ascii="Times New Roman" w:eastAsia="Book Antiqua" w:hAnsi="Times New Roman" w:cs="Times New Roman"/>
          <w:sz w:val="24"/>
          <w:szCs w:val="24"/>
        </w:rPr>
      </w:pPr>
    </w:p>
    <w:p w14:paraId="2FE3E399" w14:textId="77777777" w:rsidR="003D6ADF" w:rsidRPr="00264752" w:rsidRDefault="003D6ADF" w:rsidP="006B0639">
      <w:pPr>
        <w:suppressAutoHyphens/>
        <w:spacing w:after="0" w:line="240" w:lineRule="auto"/>
        <w:jc w:val="center"/>
        <w:rPr>
          <w:rFonts w:ascii="Times New Roman" w:eastAsia="Book Antiqua" w:hAnsi="Times New Roman" w:cs="Times New Roman"/>
          <w:sz w:val="24"/>
          <w:szCs w:val="24"/>
        </w:rPr>
      </w:pPr>
    </w:p>
    <w:p w14:paraId="7CBE0A06" w14:textId="77777777" w:rsidR="003A5945" w:rsidRPr="00264752" w:rsidRDefault="003A5945" w:rsidP="003A5945">
      <w:pPr>
        <w:spacing w:after="0"/>
        <w:ind w:left="170" w:right="113"/>
        <w:jc w:val="center"/>
        <w:rPr>
          <w:rFonts w:ascii="Times New Roman" w:hAnsi="Times New Roman" w:cs="Times New Roman"/>
          <w:sz w:val="24"/>
          <w:szCs w:val="24"/>
        </w:rPr>
      </w:pPr>
      <w:r w:rsidRPr="00264752">
        <w:rPr>
          <w:rFonts w:ascii="Times New Roman" w:hAnsi="Times New Roman" w:cs="Times New Roman"/>
          <w:sz w:val="24"/>
          <w:szCs w:val="24"/>
        </w:rPr>
        <w:t>___________________________________________________</w:t>
      </w:r>
    </w:p>
    <w:p w14:paraId="4A1631EE" w14:textId="4C11BC75" w:rsidR="00A564F9" w:rsidRPr="00264752" w:rsidRDefault="004F1941" w:rsidP="00A564F9">
      <w:pPr>
        <w:numPr>
          <w:ilvl w:val="0"/>
          <w:numId w:val="1"/>
        </w:numPr>
        <w:suppressAutoHyphens/>
        <w:spacing w:after="0" w:line="240" w:lineRule="auto"/>
        <w:ind w:left="0" w:firstLine="0"/>
        <w:jc w:val="center"/>
        <w:rPr>
          <w:rFonts w:ascii="Times New Roman" w:eastAsia="Book Antiqua" w:hAnsi="Times New Roman" w:cs="Times New Roman"/>
          <w:b/>
          <w:sz w:val="24"/>
          <w:szCs w:val="24"/>
        </w:rPr>
      </w:pPr>
      <w:r w:rsidRPr="00264752">
        <w:rPr>
          <w:rFonts w:ascii="Times New Roman" w:eastAsia="Book Antiqua" w:hAnsi="Times New Roman" w:cs="Times New Roman"/>
          <w:b/>
          <w:sz w:val="24"/>
          <w:szCs w:val="24"/>
        </w:rPr>
        <w:t>Ana Paula Oliveira Batista</w:t>
      </w:r>
    </w:p>
    <w:p w14:paraId="34D1D7B0" w14:textId="43719269" w:rsidR="00A564F9" w:rsidRPr="00264752" w:rsidRDefault="004F1941" w:rsidP="00A564F9">
      <w:pPr>
        <w:numPr>
          <w:ilvl w:val="0"/>
          <w:numId w:val="1"/>
        </w:numPr>
        <w:suppressAutoHyphens/>
        <w:spacing w:after="0" w:line="240" w:lineRule="auto"/>
        <w:ind w:left="0" w:firstLine="0"/>
        <w:jc w:val="center"/>
        <w:rPr>
          <w:rFonts w:ascii="Times New Roman" w:eastAsia="Book Antiqua" w:hAnsi="Times New Roman" w:cs="Times New Roman"/>
          <w:sz w:val="24"/>
          <w:szCs w:val="24"/>
        </w:rPr>
      </w:pPr>
      <w:r w:rsidRPr="00264752">
        <w:rPr>
          <w:rFonts w:ascii="Times New Roman" w:eastAsia="Book Antiqua" w:hAnsi="Times New Roman" w:cs="Times New Roman"/>
          <w:sz w:val="24"/>
          <w:szCs w:val="24"/>
        </w:rPr>
        <w:t>Nutricionista</w:t>
      </w:r>
    </w:p>
    <w:p w14:paraId="1C4800F1" w14:textId="77777777" w:rsidR="003A5945" w:rsidRDefault="003A5945" w:rsidP="003A5945">
      <w:pPr>
        <w:numPr>
          <w:ilvl w:val="0"/>
          <w:numId w:val="1"/>
        </w:numPr>
        <w:suppressAutoHyphens/>
        <w:spacing w:after="0" w:line="240" w:lineRule="auto"/>
        <w:ind w:left="0" w:firstLine="0"/>
        <w:jc w:val="center"/>
        <w:rPr>
          <w:rFonts w:ascii="Times New Roman" w:eastAsia="Book Antiqua" w:hAnsi="Times New Roman" w:cs="Times New Roman"/>
          <w:sz w:val="24"/>
          <w:szCs w:val="24"/>
        </w:rPr>
      </w:pPr>
      <w:r w:rsidRPr="00264752">
        <w:rPr>
          <w:rFonts w:ascii="Times New Roman" w:eastAsia="Book Antiqua" w:hAnsi="Times New Roman" w:cs="Times New Roman"/>
          <w:sz w:val="24"/>
          <w:szCs w:val="24"/>
        </w:rPr>
        <w:t>Prefeitura de Itaguara – MG</w:t>
      </w:r>
    </w:p>
    <w:p w14:paraId="3C7C5217" w14:textId="77777777" w:rsidR="003D6ADF" w:rsidRDefault="003D6ADF" w:rsidP="003D6ADF">
      <w:pPr>
        <w:suppressAutoHyphens/>
        <w:spacing w:after="0" w:line="240" w:lineRule="auto"/>
        <w:jc w:val="center"/>
        <w:rPr>
          <w:rFonts w:ascii="Times New Roman" w:eastAsia="Book Antiqua" w:hAnsi="Times New Roman" w:cs="Times New Roman"/>
          <w:sz w:val="24"/>
          <w:szCs w:val="24"/>
        </w:rPr>
      </w:pPr>
    </w:p>
    <w:p w14:paraId="4CE4AB10" w14:textId="77777777" w:rsidR="003D6ADF" w:rsidRDefault="003D6ADF" w:rsidP="003D6ADF">
      <w:pPr>
        <w:suppressAutoHyphens/>
        <w:spacing w:after="0" w:line="240" w:lineRule="auto"/>
        <w:jc w:val="center"/>
        <w:rPr>
          <w:rFonts w:ascii="Times New Roman" w:eastAsia="Book Antiqua" w:hAnsi="Times New Roman" w:cs="Times New Roman"/>
          <w:sz w:val="24"/>
          <w:szCs w:val="24"/>
        </w:rPr>
      </w:pPr>
    </w:p>
    <w:p w14:paraId="755538E5" w14:textId="77777777" w:rsidR="003D6ADF" w:rsidRDefault="003D6ADF" w:rsidP="003D6ADF">
      <w:pPr>
        <w:suppressAutoHyphens/>
        <w:spacing w:after="0" w:line="240" w:lineRule="auto"/>
        <w:jc w:val="center"/>
        <w:rPr>
          <w:rFonts w:ascii="Times New Roman" w:eastAsia="Book Antiqua" w:hAnsi="Times New Roman" w:cs="Times New Roman"/>
          <w:sz w:val="24"/>
          <w:szCs w:val="24"/>
        </w:rPr>
      </w:pPr>
    </w:p>
    <w:p w14:paraId="7B59ECC0" w14:textId="77777777" w:rsidR="003D6ADF" w:rsidRDefault="003D6ADF" w:rsidP="003D6ADF">
      <w:pPr>
        <w:suppressAutoHyphens/>
        <w:spacing w:after="0" w:line="240" w:lineRule="auto"/>
        <w:jc w:val="center"/>
        <w:rPr>
          <w:rFonts w:ascii="Times New Roman" w:eastAsia="Book Antiqua" w:hAnsi="Times New Roman" w:cs="Times New Roman"/>
          <w:sz w:val="24"/>
          <w:szCs w:val="24"/>
        </w:rPr>
      </w:pPr>
    </w:p>
    <w:p w14:paraId="5109B6AA" w14:textId="77777777" w:rsidR="003D6ADF" w:rsidRDefault="003D6ADF" w:rsidP="003D6ADF">
      <w:pPr>
        <w:suppressAutoHyphens/>
        <w:spacing w:after="0" w:line="240" w:lineRule="auto"/>
        <w:jc w:val="center"/>
        <w:rPr>
          <w:rFonts w:ascii="Times New Roman" w:eastAsia="Book Antiqua" w:hAnsi="Times New Roman" w:cs="Times New Roman"/>
          <w:sz w:val="24"/>
          <w:szCs w:val="24"/>
        </w:rPr>
      </w:pPr>
    </w:p>
    <w:p w14:paraId="69A4A8B1" w14:textId="77777777" w:rsidR="003D6ADF" w:rsidRPr="00264752" w:rsidRDefault="003D6ADF" w:rsidP="003D6ADF">
      <w:pPr>
        <w:spacing w:after="0"/>
        <w:ind w:left="170" w:right="113"/>
        <w:jc w:val="center"/>
        <w:rPr>
          <w:rFonts w:ascii="Times New Roman" w:hAnsi="Times New Roman" w:cs="Times New Roman"/>
          <w:sz w:val="24"/>
          <w:szCs w:val="24"/>
        </w:rPr>
      </w:pPr>
      <w:r w:rsidRPr="00264752">
        <w:rPr>
          <w:rFonts w:ascii="Times New Roman" w:hAnsi="Times New Roman" w:cs="Times New Roman"/>
          <w:sz w:val="24"/>
          <w:szCs w:val="24"/>
        </w:rPr>
        <w:t>___________________________________________________</w:t>
      </w:r>
    </w:p>
    <w:p w14:paraId="6CE87C4B" w14:textId="116126C0" w:rsidR="003D6ADF" w:rsidRPr="00264752" w:rsidRDefault="003D6ADF" w:rsidP="003D6ADF">
      <w:pPr>
        <w:numPr>
          <w:ilvl w:val="0"/>
          <w:numId w:val="1"/>
        </w:numPr>
        <w:suppressAutoHyphens/>
        <w:spacing w:after="0" w:line="240" w:lineRule="auto"/>
        <w:ind w:left="0" w:firstLine="0"/>
        <w:jc w:val="center"/>
        <w:rPr>
          <w:rFonts w:ascii="Times New Roman" w:eastAsia="Book Antiqua" w:hAnsi="Times New Roman" w:cs="Times New Roman"/>
          <w:b/>
          <w:sz w:val="24"/>
          <w:szCs w:val="24"/>
        </w:rPr>
      </w:pPr>
      <w:r>
        <w:rPr>
          <w:rFonts w:ascii="Times New Roman" w:eastAsia="Book Antiqua" w:hAnsi="Times New Roman" w:cs="Times New Roman"/>
          <w:b/>
          <w:sz w:val="24"/>
          <w:szCs w:val="24"/>
        </w:rPr>
        <w:t>José Carlos de Oliveira</w:t>
      </w:r>
    </w:p>
    <w:p w14:paraId="2DF53BF6" w14:textId="61669B0B" w:rsidR="003D6ADF" w:rsidRPr="00264752" w:rsidRDefault="003D6ADF" w:rsidP="003D6ADF">
      <w:pPr>
        <w:numPr>
          <w:ilvl w:val="0"/>
          <w:numId w:val="1"/>
        </w:numPr>
        <w:suppressAutoHyphens/>
        <w:spacing w:after="0" w:line="240" w:lineRule="auto"/>
        <w:ind w:left="0" w:firstLine="0"/>
        <w:jc w:val="center"/>
        <w:rPr>
          <w:rFonts w:ascii="Times New Roman" w:eastAsia="Book Antiqua" w:hAnsi="Times New Roman" w:cs="Times New Roman"/>
          <w:sz w:val="24"/>
          <w:szCs w:val="24"/>
        </w:rPr>
      </w:pPr>
      <w:r>
        <w:rPr>
          <w:rFonts w:ascii="Times New Roman" w:eastAsia="Book Antiqua" w:hAnsi="Times New Roman" w:cs="Times New Roman"/>
          <w:sz w:val="24"/>
          <w:szCs w:val="24"/>
        </w:rPr>
        <w:t>Secretário de Gestão e Planejamento</w:t>
      </w:r>
    </w:p>
    <w:p w14:paraId="340A29CE" w14:textId="77777777" w:rsidR="003D6ADF" w:rsidRDefault="003D6ADF" w:rsidP="003D6ADF">
      <w:pPr>
        <w:numPr>
          <w:ilvl w:val="0"/>
          <w:numId w:val="1"/>
        </w:numPr>
        <w:suppressAutoHyphens/>
        <w:spacing w:after="0" w:line="240" w:lineRule="auto"/>
        <w:ind w:left="0" w:firstLine="0"/>
        <w:jc w:val="center"/>
        <w:rPr>
          <w:rFonts w:ascii="Times New Roman" w:eastAsia="Book Antiqua" w:hAnsi="Times New Roman" w:cs="Times New Roman"/>
          <w:sz w:val="24"/>
          <w:szCs w:val="24"/>
        </w:rPr>
      </w:pPr>
      <w:r w:rsidRPr="00264752">
        <w:rPr>
          <w:rFonts w:ascii="Times New Roman" w:eastAsia="Book Antiqua" w:hAnsi="Times New Roman" w:cs="Times New Roman"/>
          <w:sz w:val="24"/>
          <w:szCs w:val="24"/>
        </w:rPr>
        <w:t>Prefeitura de Itaguara – MG</w:t>
      </w:r>
    </w:p>
    <w:p w14:paraId="79E5E840" w14:textId="77777777" w:rsidR="003D6ADF" w:rsidRDefault="003D6ADF" w:rsidP="003D6ADF">
      <w:pPr>
        <w:suppressAutoHyphens/>
        <w:spacing w:after="0" w:line="240" w:lineRule="auto"/>
        <w:rPr>
          <w:rFonts w:ascii="Times New Roman" w:eastAsia="Book Antiqua" w:hAnsi="Times New Roman" w:cs="Times New Roman"/>
          <w:sz w:val="24"/>
          <w:szCs w:val="24"/>
        </w:rPr>
      </w:pPr>
    </w:p>
    <w:p w14:paraId="5731CF55" w14:textId="77777777" w:rsidR="003D6ADF" w:rsidRPr="00264752" w:rsidRDefault="003D6ADF" w:rsidP="003D6ADF">
      <w:pPr>
        <w:suppressAutoHyphens/>
        <w:spacing w:after="0" w:line="240" w:lineRule="auto"/>
        <w:rPr>
          <w:rFonts w:ascii="Times New Roman" w:eastAsia="Book Antiqua" w:hAnsi="Times New Roman" w:cs="Times New Roman"/>
          <w:sz w:val="24"/>
          <w:szCs w:val="24"/>
        </w:rPr>
      </w:pPr>
    </w:p>
    <w:p w14:paraId="0CDD43C2" w14:textId="1AA91F95" w:rsidR="00E960AF" w:rsidRPr="00CF6CD2" w:rsidRDefault="00E960AF" w:rsidP="00FB7C21">
      <w:pPr>
        <w:suppressAutoHyphens/>
        <w:spacing w:after="0" w:line="240" w:lineRule="auto"/>
        <w:rPr>
          <w:rFonts w:ascii="Times New Roman" w:eastAsia="Book Antiqua" w:hAnsi="Times New Roman" w:cs="Times New Roman"/>
        </w:rPr>
      </w:pPr>
    </w:p>
    <w:sectPr w:rsidR="00E960AF" w:rsidRPr="00CF6CD2" w:rsidSect="007842D2">
      <w:headerReference w:type="default" r:id="rId10"/>
      <w:footerReference w:type="default" r:id="rId11"/>
      <w:pgSz w:w="11906" w:h="16838"/>
      <w:pgMar w:top="1417" w:right="1701" w:bottom="709"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FAB8F" w14:textId="77777777" w:rsidR="009A7F07" w:rsidRDefault="009A7F07" w:rsidP="00383E70">
      <w:pPr>
        <w:spacing w:after="0" w:line="240" w:lineRule="auto"/>
      </w:pPr>
      <w:r>
        <w:separator/>
      </w:r>
    </w:p>
  </w:endnote>
  <w:endnote w:type="continuationSeparator" w:id="0">
    <w:p w14:paraId="76D0D00B" w14:textId="77777777" w:rsidR="009A7F07" w:rsidRDefault="009A7F07" w:rsidP="00383E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C66F" w14:textId="67776F09" w:rsidR="005E0D0F" w:rsidRDefault="005E0D0F">
    <w:pPr>
      <w:pStyle w:val="Rodap"/>
      <w:rPr>
        <w:noProof/>
      </w:rPr>
    </w:pPr>
  </w:p>
  <w:p w14:paraId="001F5509" w14:textId="06F587B9" w:rsidR="005E0D0F" w:rsidRDefault="005E0D0F">
    <w:pPr>
      <w:pStyle w:val="Rodap"/>
    </w:pPr>
  </w:p>
  <w:p w14:paraId="68529938" w14:textId="77777777" w:rsidR="005E0D0F" w:rsidRDefault="005E0D0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3CDF6" w14:textId="77777777" w:rsidR="009A7F07" w:rsidRDefault="009A7F07" w:rsidP="00383E70">
      <w:pPr>
        <w:spacing w:after="0" w:line="240" w:lineRule="auto"/>
      </w:pPr>
      <w:r>
        <w:separator/>
      </w:r>
    </w:p>
  </w:footnote>
  <w:footnote w:type="continuationSeparator" w:id="0">
    <w:p w14:paraId="701F921C" w14:textId="77777777" w:rsidR="009A7F07" w:rsidRDefault="009A7F07" w:rsidP="00383E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C174E" w14:textId="3197E98E" w:rsidR="005E0D0F" w:rsidRDefault="005E0D0F" w:rsidP="000A0466">
    <w:pPr>
      <w:spacing w:after="0" w:line="360" w:lineRule="auto"/>
      <w:jc w:val="center"/>
      <w:rPr>
        <w:rFonts w:ascii="Arial Narrow" w:eastAsia="Arial Unicode MS" w:hAnsi="Arial Narrow" w:cs="Arial Unicode MS"/>
        <w:spacing w:val="20"/>
        <w:sz w:val="20"/>
        <w:szCs w:val="20"/>
      </w:rPr>
    </w:pPr>
    <w:r>
      <w:rPr>
        <w:rFonts w:ascii="Arial" w:hAnsi="Arial" w:cs="Arial"/>
        <w:b/>
        <w:noProof/>
        <w:spacing w:val="20"/>
        <w:lang w:eastAsia="pt-BR"/>
      </w:rPr>
      <w:drawing>
        <wp:anchor distT="0" distB="0" distL="114300" distR="114300" simplePos="0" relativeHeight="251661312" behindDoc="1" locked="0" layoutInCell="1" allowOverlap="1" wp14:anchorId="76E244A3" wp14:editId="771BAAA8">
          <wp:simplePos x="0" y="0"/>
          <wp:positionH relativeFrom="margin">
            <wp:posOffset>-485775</wp:posOffset>
          </wp:positionH>
          <wp:positionV relativeFrom="margin">
            <wp:posOffset>-1274445</wp:posOffset>
          </wp:positionV>
          <wp:extent cx="1236980" cy="1236980"/>
          <wp:effectExtent l="0" t="0" r="0" b="0"/>
          <wp:wrapNone/>
          <wp:docPr id="1" name="Imagem 1" descr="Brasão Itagua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ão Itaguara"/>
                  <pic:cNvPicPr>
                    <a:picLocks noChangeAspect="1" noChangeArrowheads="1"/>
                  </pic:cNvPicPr>
                </pic:nvPicPr>
                <pic:blipFill>
                  <a:blip r:embed="rId1"/>
                  <a:srcRect b="6363"/>
                  <a:stretch>
                    <a:fillRect/>
                  </a:stretch>
                </pic:blipFill>
                <pic:spPr bwMode="auto">
                  <a:xfrm>
                    <a:off x="0" y="0"/>
                    <a:ext cx="1236980" cy="12369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tab/>
    </w:r>
    <w:r w:rsidRPr="00050D3C">
      <w:rPr>
        <w:rFonts w:asciiTheme="majorHAnsi" w:eastAsia="Arial Unicode MS" w:hAnsiTheme="majorHAnsi" w:cs="Arial Unicode MS"/>
        <w:b/>
        <w:spacing w:val="20"/>
        <w:sz w:val="20"/>
        <w:szCs w:val="20"/>
      </w:rPr>
      <w:t>P R E F E I T U R A</w:t>
    </w:r>
    <w:r>
      <w:rPr>
        <w:rFonts w:asciiTheme="majorHAnsi" w:eastAsia="Arial Unicode MS" w:hAnsiTheme="majorHAnsi" w:cs="Arial Unicode MS"/>
        <w:b/>
        <w:spacing w:val="20"/>
        <w:sz w:val="20"/>
        <w:szCs w:val="20"/>
      </w:rPr>
      <w:t xml:space="preserve"> </w:t>
    </w:r>
    <w:r w:rsidRPr="00050D3C">
      <w:rPr>
        <w:rFonts w:asciiTheme="majorHAnsi" w:eastAsia="Arial Unicode MS" w:hAnsiTheme="majorHAnsi" w:cs="Arial Unicode MS"/>
        <w:b/>
        <w:spacing w:val="20"/>
        <w:sz w:val="20"/>
        <w:szCs w:val="20"/>
      </w:rPr>
      <w:t xml:space="preserve">M U N I C I P A L </w:t>
    </w:r>
    <w:r>
      <w:rPr>
        <w:rFonts w:asciiTheme="majorHAnsi" w:eastAsia="Arial Unicode MS" w:hAnsiTheme="majorHAnsi" w:cs="Arial Unicode MS"/>
        <w:b/>
        <w:spacing w:val="20"/>
        <w:sz w:val="20"/>
        <w:szCs w:val="20"/>
      </w:rPr>
      <w:t xml:space="preserve">D E </w:t>
    </w:r>
    <w:r w:rsidRPr="00050D3C">
      <w:rPr>
        <w:rFonts w:asciiTheme="majorHAnsi" w:eastAsia="Arial Unicode MS" w:hAnsiTheme="majorHAnsi" w:cs="Arial Unicode MS"/>
        <w:b/>
        <w:spacing w:val="20"/>
        <w:sz w:val="20"/>
        <w:szCs w:val="20"/>
      </w:rPr>
      <w:t>I T A G U A R A/MG</w:t>
    </w:r>
    <w:r>
      <w:rPr>
        <w:rFonts w:ascii="Arial Narrow" w:eastAsia="Arial Unicode MS" w:hAnsi="Arial Narrow" w:cs="Arial Unicode MS"/>
        <w:spacing w:val="20"/>
        <w:sz w:val="20"/>
        <w:szCs w:val="20"/>
      </w:rPr>
      <w:br/>
    </w:r>
    <w:r w:rsidRPr="00094AA3">
      <w:rPr>
        <w:rFonts w:ascii="Arial Narrow" w:eastAsia="Arial Unicode MS" w:hAnsi="Arial Narrow" w:cs="Arial Unicode MS"/>
        <w:spacing w:val="20"/>
        <w:sz w:val="20"/>
        <w:szCs w:val="20"/>
      </w:rPr>
      <w:t xml:space="preserve">      CNPJ: 18.313.015/0001-75</w:t>
    </w:r>
    <w:r w:rsidRPr="00094AA3">
      <w:rPr>
        <w:rFonts w:ascii="Arial Narrow" w:eastAsia="Arial Unicode MS" w:hAnsi="Arial Narrow" w:cs="Arial Unicode MS"/>
        <w:spacing w:val="20"/>
        <w:sz w:val="20"/>
        <w:szCs w:val="20"/>
      </w:rPr>
      <w:br/>
      <w:t xml:space="preserve">                 Rua Padre Gregório, 187 ● Centro ● CEP: 35.488-000 ● Itaguara MG  </w:t>
    </w:r>
  </w:p>
  <w:p w14:paraId="2826E314" w14:textId="72AEA6E4" w:rsidR="005E0D0F" w:rsidRDefault="005E0D0F" w:rsidP="000A0466">
    <w:pPr>
      <w:spacing w:after="0" w:line="360" w:lineRule="auto"/>
      <w:jc w:val="center"/>
      <w:rPr>
        <w:rFonts w:ascii="Arial Narrow" w:eastAsia="Arial Unicode MS" w:hAnsi="Arial Narrow" w:cs="Arial Unicode MS"/>
        <w:sz w:val="20"/>
        <w:szCs w:val="20"/>
      </w:rPr>
    </w:pPr>
    <w:r w:rsidRPr="00094AA3">
      <w:rPr>
        <w:rFonts w:ascii="Arial Narrow" w:eastAsia="Arial Unicode MS" w:hAnsi="Arial Narrow" w:cs="Arial Unicode MS"/>
        <w:spacing w:val="20"/>
        <w:sz w:val="20"/>
        <w:szCs w:val="20"/>
      </w:rPr>
      <w:t>Telefax:(31) 3184-1232</w:t>
    </w:r>
    <w:r w:rsidRPr="00094AA3">
      <w:rPr>
        <w:rFonts w:ascii="Arial Narrow" w:eastAsia="Arial Unicode MS" w:hAnsi="Arial Narrow" w:cs="Arial Unicode MS"/>
        <w:spacing w:val="20"/>
        <w:sz w:val="20"/>
        <w:szCs w:val="20"/>
      </w:rPr>
      <w:br/>
    </w:r>
    <w:hyperlink r:id="rId2" w:history="1">
      <w:r w:rsidRPr="00094AA3">
        <w:rPr>
          <w:rFonts w:ascii="Arial Narrow" w:eastAsia="Arial Unicode MS" w:hAnsi="Arial Narrow" w:cs="Arial Unicode MS"/>
          <w:sz w:val="20"/>
          <w:szCs w:val="20"/>
        </w:rPr>
        <w:t>www.itaguara.mg.gov.br</w:t>
      </w:r>
    </w:hyperlink>
    <w:r>
      <w:rPr>
        <w:rFonts w:ascii="Arial Narrow" w:eastAsia="Arial Unicode MS" w:hAnsi="Arial Narrow" w:cs="Arial Unicode MS"/>
        <w:sz w:val="20"/>
        <w:szCs w:val="20"/>
      </w:rPr>
      <w:t xml:space="preserve"> ●</w:t>
    </w:r>
    <w:r w:rsidRPr="00223E07">
      <w:t xml:space="preserve"> </w:t>
    </w:r>
    <w:r w:rsidR="00A564F9">
      <w:rPr>
        <w:u w:val="single"/>
      </w:rPr>
      <w:t>comprasitaguara</w:t>
    </w:r>
    <w:r w:rsidRPr="00223E07">
      <w:rPr>
        <w:u w:val="single"/>
      </w:rPr>
      <w:t>@hotmail.com</w:t>
    </w:r>
  </w:p>
  <w:p w14:paraId="12768662" w14:textId="2E71C981" w:rsidR="005E0D0F" w:rsidRPr="007842D2" w:rsidRDefault="005E0D0F">
    <w:pPr>
      <w:pStyle w:val="Cabealho"/>
      <w:rPr>
        <w:noProof/>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Symbol" w:hAnsi="Symbol" w:cs="Symbol"/>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AB39B0"/>
    <w:multiLevelType w:val="hybridMultilevel"/>
    <w:tmpl w:val="67CEC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363686"/>
    <w:multiLevelType w:val="hybridMultilevel"/>
    <w:tmpl w:val="F1A61762"/>
    <w:lvl w:ilvl="0" w:tplc="764A7840">
      <w:start w:val="1"/>
      <w:numFmt w:val="upperRoman"/>
      <w:lvlText w:val="%1."/>
      <w:lvlJc w:val="left"/>
      <w:pPr>
        <w:ind w:left="3369" w:hanging="233"/>
      </w:pPr>
      <w:rPr>
        <w:rFonts w:ascii="Times New Roman" w:eastAsia="Times New Roman" w:hAnsi="Times New Roman" w:cs="Times New Roman" w:hint="default"/>
        <w:b w:val="0"/>
        <w:bCs w:val="0"/>
        <w:i w:val="0"/>
        <w:iCs w:val="0"/>
        <w:spacing w:val="-4"/>
        <w:w w:val="100"/>
        <w:sz w:val="24"/>
        <w:szCs w:val="24"/>
        <w:lang w:val="pt-PT" w:eastAsia="en-US" w:bidi="ar-SA"/>
      </w:rPr>
    </w:lvl>
    <w:lvl w:ilvl="1" w:tplc="A0A2017E">
      <w:numFmt w:val="bullet"/>
      <w:lvlText w:val="•"/>
      <w:lvlJc w:val="left"/>
      <w:pPr>
        <w:ind w:left="4124" w:hanging="233"/>
      </w:pPr>
      <w:rPr>
        <w:rFonts w:hint="default"/>
        <w:lang w:val="pt-PT" w:eastAsia="en-US" w:bidi="ar-SA"/>
      </w:rPr>
    </w:lvl>
    <w:lvl w:ilvl="2" w:tplc="AE4E84EE">
      <w:numFmt w:val="bullet"/>
      <w:lvlText w:val="•"/>
      <w:lvlJc w:val="left"/>
      <w:pPr>
        <w:ind w:left="4889" w:hanging="233"/>
      </w:pPr>
      <w:rPr>
        <w:rFonts w:hint="default"/>
        <w:lang w:val="pt-PT" w:eastAsia="en-US" w:bidi="ar-SA"/>
      </w:rPr>
    </w:lvl>
    <w:lvl w:ilvl="3" w:tplc="45622176">
      <w:numFmt w:val="bullet"/>
      <w:lvlText w:val="•"/>
      <w:lvlJc w:val="left"/>
      <w:pPr>
        <w:ind w:left="5653" w:hanging="233"/>
      </w:pPr>
      <w:rPr>
        <w:rFonts w:hint="default"/>
        <w:lang w:val="pt-PT" w:eastAsia="en-US" w:bidi="ar-SA"/>
      </w:rPr>
    </w:lvl>
    <w:lvl w:ilvl="4" w:tplc="EF9604CA">
      <w:numFmt w:val="bullet"/>
      <w:lvlText w:val="•"/>
      <w:lvlJc w:val="left"/>
      <w:pPr>
        <w:ind w:left="6418" w:hanging="233"/>
      </w:pPr>
      <w:rPr>
        <w:rFonts w:hint="default"/>
        <w:lang w:val="pt-PT" w:eastAsia="en-US" w:bidi="ar-SA"/>
      </w:rPr>
    </w:lvl>
    <w:lvl w:ilvl="5" w:tplc="2304938C">
      <w:numFmt w:val="bullet"/>
      <w:lvlText w:val="•"/>
      <w:lvlJc w:val="left"/>
      <w:pPr>
        <w:ind w:left="7183" w:hanging="233"/>
      </w:pPr>
      <w:rPr>
        <w:rFonts w:hint="default"/>
        <w:lang w:val="pt-PT" w:eastAsia="en-US" w:bidi="ar-SA"/>
      </w:rPr>
    </w:lvl>
    <w:lvl w:ilvl="6" w:tplc="CA3E2516">
      <w:numFmt w:val="bullet"/>
      <w:lvlText w:val="•"/>
      <w:lvlJc w:val="left"/>
      <w:pPr>
        <w:ind w:left="7947" w:hanging="233"/>
      </w:pPr>
      <w:rPr>
        <w:rFonts w:hint="default"/>
        <w:lang w:val="pt-PT" w:eastAsia="en-US" w:bidi="ar-SA"/>
      </w:rPr>
    </w:lvl>
    <w:lvl w:ilvl="7" w:tplc="3ECEB720">
      <w:numFmt w:val="bullet"/>
      <w:lvlText w:val="•"/>
      <w:lvlJc w:val="left"/>
      <w:pPr>
        <w:ind w:left="8712" w:hanging="233"/>
      </w:pPr>
      <w:rPr>
        <w:rFonts w:hint="default"/>
        <w:lang w:val="pt-PT" w:eastAsia="en-US" w:bidi="ar-SA"/>
      </w:rPr>
    </w:lvl>
    <w:lvl w:ilvl="8" w:tplc="EE7E2098">
      <w:numFmt w:val="bullet"/>
      <w:lvlText w:val="•"/>
      <w:lvlJc w:val="left"/>
      <w:pPr>
        <w:ind w:left="9477" w:hanging="233"/>
      </w:pPr>
      <w:rPr>
        <w:rFonts w:hint="default"/>
        <w:lang w:val="pt-PT" w:eastAsia="en-US" w:bidi="ar-SA"/>
      </w:rPr>
    </w:lvl>
  </w:abstractNum>
  <w:abstractNum w:abstractNumId="3" w15:restartNumberingAfterBreak="0">
    <w:nsid w:val="0CC05DC2"/>
    <w:multiLevelType w:val="hybridMultilevel"/>
    <w:tmpl w:val="27623D10"/>
    <w:lvl w:ilvl="0" w:tplc="E81C3FB4">
      <w:start w:val="1"/>
      <w:numFmt w:val="upperRoman"/>
      <w:lvlText w:val="%1"/>
      <w:lvlJc w:val="left"/>
      <w:pPr>
        <w:ind w:left="2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48AE048">
      <w:start w:val="1"/>
      <w:numFmt w:val="lowerLetter"/>
      <w:lvlText w:val="%2"/>
      <w:lvlJc w:val="left"/>
      <w:pPr>
        <w:ind w:left="33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7BCC52C">
      <w:start w:val="1"/>
      <w:numFmt w:val="lowerRoman"/>
      <w:lvlText w:val="%3"/>
      <w:lvlJc w:val="left"/>
      <w:pPr>
        <w:ind w:left="4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04424A0">
      <w:start w:val="1"/>
      <w:numFmt w:val="decimal"/>
      <w:lvlText w:val="%4"/>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46C1BFA">
      <w:start w:val="1"/>
      <w:numFmt w:val="lowerLetter"/>
      <w:lvlText w:val="%5"/>
      <w:lvlJc w:val="left"/>
      <w:pPr>
        <w:ind w:left="5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76E9DAC">
      <w:start w:val="1"/>
      <w:numFmt w:val="lowerRoman"/>
      <w:lvlText w:val="%6"/>
      <w:lvlJc w:val="left"/>
      <w:pPr>
        <w:ind w:left="6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62433B6">
      <w:start w:val="1"/>
      <w:numFmt w:val="decimal"/>
      <w:lvlText w:val="%7"/>
      <w:lvlJc w:val="left"/>
      <w:pPr>
        <w:ind w:left="6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6EA9000">
      <w:start w:val="1"/>
      <w:numFmt w:val="lowerLetter"/>
      <w:lvlText w:val="%8"/>
      <w:lvlJc w:val="left"/>
      <w:pPr>
        <w:ind w:left="7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E82F7EE">
      <w:start w:val="1"/>
      <w:numFmt w:val="lowerRoman"/>
      <w:lvlText w:val="%9"/>
      <w:lvlJc w:val="left"/>
      <w:pPr>
        <w:ind w:left="8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D5C100D"/>
    <w:multiLevelType w:val="multilevel"/>
    <w:tmpl w:val="6C4C225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Bookman Old Style" w:hAnsi="Bookman Old Style"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136EF5"/>
    <w:multiLevelType w:val="hybridMultilevel"/>
    <w:tmpl w:val="65D8A5DA"/>
    <w:lvl w:ilvl="0" w:tplc="0416000F">
      <w:start w:val="1"/>
      <w:numFmt w:val="decimal"/>
      <w:lvlText w:val="%1."/>
      <w:lvlJc w:val="left"/>
      <w:pPr>
        <w:ind w:left="501" w:hanging="360"/>
      </w:pPr>
      <w:rPr>
        <w:rFonts w:hint="default"/>
      </w:rPr>
    </w:lvl>
    <w:lvl w:ilvl="1" w:tplc="04160019" w:tentative="1">
      <w:start w:val="1"/>
      <w:numFmt w:val="lowerLetter"/>
      <w:lvlText w:val="%2."/>
      <w:lvlJc w:val="left"/>
      <w:pPr>
        <w:ind w:left="1221" w:hanging="360"/>
      </w:pPr>
    </w:lvl>
    <w:lvl w:ilvl="2" w:tplc="0416001B" w:tentative="1">
      <w:start w:val="1"/>
      <w:numFmt w:val="lowerRoman"/>
      <w:lvlText w:val="%3."/>
      <w:lvlJc w:val="right"/>
      <w:pPr>
        <w:ind w:left="1941" w:hanging="180"/>
      </w:pPr>
    </w:lvl>
    <w:lvl w:ilvl="3" w:tplc="0416000F" w:tentative="1">
      <w:start w:val="1"/>
      <w:numFmt w:val="decimal"/>
      <w:lvlText w:val="%4."/>
      <w:lvlJc w:val="left"/>
      <w:pPr>
        <w:ind w:left="2661" w:hanging="360"/>
      </w:pPr>
    </w:lvl>
    <w:lvl w:ilvl="4" w:tplc="04160019" w:tentative="1">
      <w:start w:val="1"/>
      <w:numFmt w:val="lowerLetter"/>
      <w:lvlText w:val="%5."/>
      <w:lvlJc w:val="left"/>
      <w:pPr>
        <w:ind w:left="3381" w:hanging="360"/>
      </w:pPr>
    </w:lvl>
    <w:lvl w:ilvl="5" w:tplc="0416001B" w:tentative="1">
      <w:start w:val="1"/>
      <w:numFmt w:val="lowerRoman"/>
      <w:lvlText w:val="%6."/>
      <w:lvlJc w:val="right"/>
      <w:pPr>
        <w:ind w:left="4101" w:hanging="180"/>
      </w:pPr>
    </w:lvl>
    <w:lvl w:ilvl="6" w:tplc="0416000F" w:tentative="1">
      <w:start w:val="1"/>
      <w:numFmt w:val="decimal"/>
      <w:lvlText w:val="%7."/>
      <w:lvlJc w:val="left"/>
      <w:pPr>
        <w:ind w:left="4821" w:hanging="360"/>
      </w:pPr>
    </w:lvl>
    <w:lvl w:ilvl="7" w:tplc="04160019" w:tentative="1">
      <w:start w:val="1"/>
      <w:numFmt w:val="lowerLetter"/>
      <w:lvlText w:val="%8."/>
      <w:lvlJc w:val="left"/>
      <w:pPr>
        <w:ind w:left="5541" w:hanging="360"/>
      </w:pPr>
    </w:lvl>
    <w:lvl w:ilvl="8" w:tplc="0416001B" w:tentative="1">
      <w:start w:val="1"/>
      <w:numFmt w:val="lowerRoman"/>
      <w:lvlText w:val="%9."/>
      <w:lvlJc w:val="right"/>
      <w:pPr>
        <w:ind w:left="6261" w:hanging="180"/>
      </w:pPr>
    </w:lvl>
  </w:abstractNum>
  <w:abstractNum w:abstractNumId="6" w15:restartNumberingAfterBreak="0">
    <w:nsid w:val="20A2132C"/>
    <w:multiLevelType w:val="multilevel"/>
    <w:tmpl w:val="59B4E112"/>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0A7673C"/>
    <w:multiLevelType w:val="hybridMultilevel"/>
    <w:tmpl w:val="7888851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25D63495"/>
    <w:multiLevelType w:val="multilevel"/>
    <w:tmpl w:val="00000002"/>
    <w:lvl w:ilvl="0">
      <w:start w:val="1"/>
      <w:numFmt w:val="decimal"/>
      <w:lvlText w:val="%1."/>
      <w:lvlJc w:val="left"/>
      <w:pPr>
        <w:tabs>
          <w:tab w:val="num" w:pos="502"/>
        </w:tabs>
        <w:ind w:left="502" w:hanging="360"/>
      </w:pPr>
    </w:lvl>
    <w:lvl w:ilvl="1">
      <w:start w:val="1"/>
      <w:numFmt w:val="decimal"/>
      <w:lvlText w:val="%2."/>
      <w:lvlJc w:val="left"/>
      <w:pPr>
        <w:tabs>
          <w:tab w:val="num" w:pos="862"/>
        </w:tabs>
        <w:ind w:left="862" w:hanging="360"/>
      </w:pPr>
    </w:lvl>
    <w:lvl w:ilvl="2">
      <w:start w:val="1"/>
      <w:numFmt w:val="decimal"/>
      <w:lvlText w:val="%3."/>
      <w:lvlJc w:val="left"/>
      <w:pPr>
        <w:tabs>
          <w:tab w:val="num" w:pos="1222"/>
        </w:tabs>
        <w:ind w:left="1222" w:hanging="360"/>
      </w:pPr>
    </w:lvl>
    <w:lvl w:ilvl="3">
      <w:start w:val="1"/>
      <w:numFmt w:val="decimal"/>
      <w:lvlText w:val="%4."/>
      <w:lvlJc w:val="left"/>
      <w:pPr>
        <w:tabs>
          <w:tab w:val="num" w:pos="1582"/>
        </w:tabs>
        <w:ind w:left="1582" w:hanging="360"/>
      </w:pPr>
    </w:lvl>
    <w:lvl w:ilvl="4">
      <w:start w:val="1"/>
      <w:numFmt w:val="decimal"/>
      <w:lvlText w:val="%5."/>
      <w:lvlJc w:val="left"/>
      <w:pPr>
        <w:tabs>
          <w:tab w:val="num" w:pos="1942"/>
        </w:tabs>
        <w:ind w:left="1942" w:hanging="360"/>
      </w:pPr>
    </w:lvl>
    <w:lvl w:ilvl="5">
      <w:start w:val="1"/>
      <w:numFmt w:val="decimal"/>
      <w:lvlText w:val="%6."/>
      <w:lvlJc w:val="left"/>
      <w:pPr>
        <w:tabs>
          <w:tab w:val="num" w:pos="2302"/>
        </w:tabs>
        <w:ind w:left="2302" w:hanging="360"/>
      </w:pPr>
    </w:lvl>
    <w:lvl w:ilvl="6">
      <w:start w:val="1"/>
      <w:numFmt w:val="decimal"/>
      <w:lvlText w:val="%7."/>
      <w:lvlJc w:val="left"/>
      <w:pPr>
        <w:tabs>
          <w:tab w:val="num" w:pos="2662"/>
        </w:tabs>
        <w:ind w:left="2662" w:hanging="360"/>
      </w:pPr>
    </w:lvl>
    <w:lvl w:ilvl="7">
      <w:start w:val="1"/>
      <w:numFmt w:val="decimal"/>
      <w:lvlText w:val="%8."/>
      <w:lvlJc w:val="left"/>
      <w:pPr>
        <w:tabs>
          <w:tab w:val="num" w:pos="3022"/>
        </w:tabs>
        <w:ind w:left="3022" w:hanging="360"/>
      </w:pPr>
    </w:lvl>
    <w:lvl w:ilvl="8">
      <w:start w:val="1"/>
      <w:numFmt w:val="decimal"/>
      <w:lvlText w:val="%9."/>
      <w:lvlJc w:val="left"/>
      <w:pPr>
        <w:tabs>
          <w:tab w:val="num" w:pos="3382"/>
        </w:tabs>
        <w:ind w:left="3382" w:hanging="360"/>
      </w:pPr>
    </w:lvl>
  </w:abstractNum>
  <w:abstractNum w:abstractNumId="9" w15:restartNumberingAfterBreak="0">
    <w:nsid w:val="292E11F2"/>
    <w:multiLevelType w:val="hybridMultilevel"/>
    <w:tmpl w:val="37484D5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32D261DF"/>
    <w:multiLevelType w:val="hybridMultilevel"/>
    <w:tmpl w:val="67CEC2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38D7227"/>
    <w:multiLevelType w:val="hybridMultilevel"/>
    <w:tmpl w:val="083EA75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363426A8"/>
    <w:multiLevelType w:val="hybridMultilevel"/>
    <w:tmpl w:val="67CEC2E6"/>
    <w:lvl w:ilvl="0" w:tplc="0416000F">
      <w:start w:val="1"/>
      <w:numFmt w:val="decimal"/>
      <w:lvlText w:val="%1."/>
      <w:lvlJc w:val="left"/>
      <w:pPr>
        <w:ind w:left="644"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6366366"/>
    <w:multiLevelType w:val="hybridMultilevel"/>
    <w:tmpl w:val="3AE24B1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3B9D2FC4"/>
    <w:multiLevelType w:val="multilevel"/>
    <w:tmpl w:val="2780D216"/>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i w:val="0"/>
        <w:color w:val="auto"/>
      </w:rPr>
    </w:lvl>
    <w:lvl w:ilvl="2">
      <w:start w:val="1"/>
      <w:numFmt w:val="decimal"/>
      <w:isLgl/>
      <w:lvlText w:val="%1.%2.%3."/>
      <w:lvlJc w:val="left"/>
      <w:pPr>
        <w:ind w:left="1080" w:hanging="720"/>
      </w:pPr>
      <w:rPr>
        <w:rFonts w:hint="default"/>
        <w:b/>
        <w:bCs/>
        <w:i w:val="0"/>
        <w:iCs w:val="0"/>
      </w:r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3E8071DD"/>
    <w:multiLevelType w:val="hybridMultilevel"/>
    <w:tmpl w:val="46522244"/>
    <w:lvl w:ilvl="0" w:tplc="0416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41A6F43"/>
    <w:multiLevelType w:val="hybridMultilevel"/>
    <w:tmpl w:val="5DE0AFF0"/>
    <w:lvl w:ilvl="0" w:tplc="0416000F">
      <w:start w:val="1"/>
      <w:numFmt w:val="decimal"/>
      <w:lvlText w:val="%1."/>
      <w:lvlJc w:val="left"/>
      <w:pPr>
        <w:ind w:left="775" w:hanging="360"/>
      </w:pPr>
    </w:lvl>
    <w:lvl w:ilvl="1" w:tplc="04160019" w:tentative="1">
      <w:start w:val="1"/>
      <w:numFmt w:val="lowerLetter"/>
      <w:lvlText w:val="%2."/>
      <w:lvlJc w:val="left"/>
      <w:pPr>
        <w:ind w:left="1495" w:hanging="360"/>
      </w:pPr>
    </w:lvl>
    <w:lvl w:ilvl="2" w:tplc="0416001B" w:tentative="1">
      <w:start w:val="1"/>
      <w:numFmt w:val="lowerRoman"/>
      <w:lvlText w:val="%3."/>
      <w:lvlJc w:val="right"/>
      <w:pPr>
        <w:ind w:left="2215" w:hanging="180"/>
      </w:pPr>
    </w:lvl>
    <w:lvl w:ilvl="3" w:tplc="0416000F" w:tentative="1">
      <w:start w:val="1"/>
      <w:numFmt w:val="decimal"/>
      <w:lvlText w:val="%4."/>
      <w:lvlJc w:val="left"/>
      <w:pPr>
        <w:ind w:left="2935" w:hanging="360"/>
      </w:pPr>
    </w:lvl>
    <w:lvl w:ilvl="4" w:tplc="04160019" w:tentative="1">
      <w:start w:val="1"/>
      <w:numFmt w:val="lowerLetter"/>
      <w:lvlText w:val="%5."/>
      <w:lvlJc w:val="left"/>
      <w:pPr>
        <w:ind w:left="3655" w:hanging="360"/>
      </w:pPr>
    </w:lvl>
    <w:lvl w:ilvl="5" w:tplc="0416001B" w:tentative="1">
      <w:start w:val="1"/>
      <w:numFmt w:val="lowerRoman"/>
      <w:lvlText w:val="%6."/>
      <w:lvlJc w:val="right"/>
      <w:pPr>
        <w:ind w:left="4375" w:hanging="180"/>
      </w:pPr>
    </w:lvl>
    <w:lvl w:ilvl="6" w:tplc="0416000F" w:tentative="1">
      <w:start w:val="1"/>
      <w:numFmt w:val="decimal"/>
      <w:lvlText w:val="%7."/>
      <w:lvlJc w:val="left"/>
      <w:pPr>
        <w:ind w:left="5095" w:hanging="360"/>
      </w:pPr>
    </w:lvl>
    <w:lvl w:ilvl="7" w:tplc="04160019" w:tentative="1">
      <w:start w:val="1"/>
      <w:numFmt w:val="lowerLetter"/>
      <w:lvlText w:val="%8."/>
      <w:lvlJc w:val="left"/>
      <w:pPr>
        <w:ind w:left="5815" w:hanging="360"/>
      </w:pPr>
    </w:lvl>
    <w:lvl w:ilvl="8" w:tplc="0416001B" w:tentative="1">
      <w:start w:val="1"/>
      <w:numFmt w:val="lowerRoman"/>
      <w:lvlText w:val="%9."/>
      <w:lvlJc w:val="right"/>
      <w:pPr>
        <w:ind w:left="6535" w:hanging="180"/>
      </w:pPr>
    </w:lvl>
  </w:abstractNum>
  <w:abstractNum w:abstractNumId="17" w15:restartNumberingAfterBreak="0">
    <w:nsid w:val="4AF14CB5"/>
    <w:multiLevelType w:val="hybridMultilevel"/>
    <w:tmpl w:val="F132A13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9" w15:restartNumberingAfterBreak="0">
    <w:nsid w:val="55112298"/>
    <w:multiLevelType w:val="hybridMultilevel"/>
    <w:tmpl w:val="ABFC812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5B137A4"/>
    <w:multiLevelType w:val="hybridMultilevel"/>
    <w:tmpl w:val="CFB0130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5B138D3"/>
    <w:multiLevelType w:val="hybridMultilevel"/>
    <w:tmpl w:val="AF2CD1AE"/>
    <w:lvl w:ilvl="0" w:tplc="0416000F">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8003971"/>
    <w:multiLevelType w:val="hybridMultilevel"/>
    <w:tmpl w:val="A6EC1A98"/>
    <w:lvl w:ilvl="0" w:tplc="A4E688BC">
      <w:start w:val="1"/>
      <w:numFmt w:val="upperRoman"/>
      <w:lvlText w:val="%1"/>
      <w:lvlJc w:val="left"/>
      <w:pPr>
        <w:ind w:left="3607" w:hanging="238"/>
      </w:pPr>
      <w:rPr>
        <w:rFonts w:ascii="Times New Roman" w:eastAsia="Times New Roman" w:hAnsi="Times New Roman" w:cs="Times New Roman" w:hint="default"/>
        <w:b w:val="0"/>
        <w:bCs w:val="0"/>
        <w:i w:val="0"/>
        <w:iCs w:val="0"/>
        <w:spacing w:val="0"/>
        <w:w w:val="100"/>
        <w:sz w:val="24"/>
        <w:szCs w:val="24"/>
        <w:lang w:val="pt-PT" w:eastAsia="en-US" w:bidi="ar-SA"/>
      </w:rPr>
    </w:lvl>
    <w:lvl w:ilvl="1" w:tplc="21B4396A">
      <w:numFmt w:val="bullet"/>
      <w:lvlText w:val="•"/>
      <w:lvlJc w:val="left"/>
      <w:pPr>
        <w:ind w:left="4340" w:hanging="238"/>
      </w:pPr>
      <w:rPr>
        <w:rFonts w:hint="default"/>
        <w:lang w:val="pt-PT" w:eastAsia="en-US" w:bidi="ar-SA"/>
      </w:rPr>
    </w:lvl>
    <w:lvl w:ilvl="2" w:tplc="200A6F9C">
      <w:numFmt w:val="bullet"/>
      <w:lvlText w:val="•"/>
      <w:lvlJc w:val="left"/>
      <w:pPr>
        <w:ind w:left="5081" w:hanging="238"/>
      </w:pPr>
      <w:rPr>
        <w:rFonts w:hint="default"/>
        <w:lang w:val="pt-PT" w:eastAsia="en-US" w:bidi="ar-SA"/>
      </w:rPr>
    </w:lvl>
    <w:lvl w:ilvl="3" w:tplc="144AA6D6">
      <w:numFmt w:val="bullet"/>
      <w:lvlText w:val="•"/>
      <w:lvlJc w:val="left"/>
      <w:pPr>
        <w:ind w:left="5821" w:hanging="238"/>
      </w:pPr>
      <w:rPr>
        <w:rFonts w:hint="default"/>
        <w:lang w:val="pt-PT" w:eastAsia="en-US" w:bidi="ar-SA"/>
      </w:rPr>
    </w:lvl>
    <w:lvl w:ilvl="4" w:tplc="09485AE6">
      <w:numFmt w:val="bullet"/>
      <w:lvlText w:val="•"/>
      <w:lvlJc w:val="left"/>
      <w:pPr>
        <w:ind w:left="6562" w:hanging="238"/>
      </w:pPr>
      <w:rPr>
        <w:rFonts w:hint="default"/>
        <w:lang w:val="pt-PT" w:eastAsia="en-US" w:bidi="ar-SA"/>
      </w:rPr>
    </w:lvl>
    <w:lvl w:ilvl="5" w:tplc="9E80094A">
      <w:numFmt w:val="bullet"/>
      <w:lvlText w:val="•"/>
      <w:lvlJc w:val="left"/>
      <w:pPr>
        <w:ind w:left="7303" w:hanging="238"/>
      </w:pPr>
      <w:rPr>
        <w:rFonts w:hint="default"/>
        <w:lang w:val="pt-PT" w:eastAsia="en-US" w:bidi="ar-SA"/>
      </w:rPr>
    </w:lvl>
    <w:lvl w:ilvl="6" w:tplc="95882D3C">
      <w:numFmt w:val="bullet"/>
      <w:lvlText w:val="•"/>
      <w:lvlJc w:val="left"/>
      <w:pPr>
        <w:ind w:left="8043" w:hanging="238"/>
      </w:pPr>
      <w:rPr>
        <w:rFonts w:hint="default"/>
        <w:lang w:val="pt-PT" w:eastAsia="en-US" w:bidi="ar-SA"/>
      </w:rPr>
    </w:lvl>
    <w:lvl w:ilvl="7" w:tplc="D0CCADB2">
      <w:numFmt w:val="bullet"/>
      <w:lvlText w:val="•"/>
      <w:lvlJc w:val="left"/>
      <w:pPr>
        <w:ind w:left="8784" w:hanging="238"/>
      </w:pPr>
      <w:rPr>
        <w:rFonts w:hint="default"/>
        <w:lang w:val="pt-PT" w:eastAsia="en-US" w:bidi="ar-SA"/>
      </w:rPr>
    </w:lvl>
    <w:lvl w:ilvl="8" w:tplc="209C53D0">
      <w:numFmt w:val="bullet"/>
      <w:lvlText w:val="•"/>
      <w:lvlJc w:val="left"/>
      <w:pPr>
        <w:ind w:left="9525" w:hanging="238"/>
      </w:pPr>
      <w:rPr>
        <w:rFonts w:hint="default"/>
        <w:lang w:val="pt-PT" w:eastAsia="en-US" w:bidi="ar-SA"/>
      </w:rPr>
    </w:lvl>
  </w:abstractNum>
  <w:abstractNum w:abstractNumId="23" w15:restartNumberingAfterBreak="0">
    <w:nsid w:val="5CDF1E7F"/>
    <w:multiLevelType w:val="hybridMultilevel"/>
    <w:tmpl w:val="65861C0E"/>
    <w:lvl w:ilvl="0" w:tplc="0416000F">
      <w:start w:val="1"/>
      <w:numFmt w:val="decimal"/>
      <w:lvlText w:val="%1."/>
      <w:lvlJc w:val="left"/>
      <w:pPr>
        <w:ind w:left="1211"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043357E"/>
    <w:multiLevelType w:val="multilevel"/>
    <w:tmpl w:val="DE90EC70"/>
    <w:lvl w:ilvl="0">
      <w:start w:val="1"/>
      <w:numFmt w:val="decimal"/>
      <w:lvlText w:val="%1."/>
      <w:lvlJc w:val="left"/>
      <w:pPr>
        <w:ind w:left="720" w:hanging="360"/>
      </w:pPr>
      <w:rPr>
        <w:rFonts w:ascii="Times New Roman" w:hAnsi="Times New Roman" w:cs="Times New Roman"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5" w15:restartNumberingAfterBreak="0">
    <w:nsid w:val="62B049A7"/>
    <w:multiLevelType w:val="hybridMultilevel"/>
    <w:tmpl w:val="67CEC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5610BD7"/>
    <w:multiLevelType w:val="multilevel"/>
    <w:tmpl w:val="16EA68A4"/>
    <w:lvl w:ilvl="0">
      <w:start w:val="1"/>
      <w:numFmt w:val="decimal"/>
      <w:lvlText w:val="%1."/>
      <w:lvlJc w:val="left"/>
      <w:pPr>
        <w:ind w:left="415" w:hanging="360"/>
      </w:pPr>
      <w:rPr>
        <w:rFonts w:hint="default"/>
      </w:rPr>
    </w:lvl>
    <w:lvl w:ilvl="1">
      <w:start w:val="1"/>
      <w:numFmt w:val="decimal"/>
      <w:isLgl/>
      <w:lvlText w:val="%1.%2."/>
      <w:lvlJc w:val="left"/>
      <w:pPr>
        <w:ind w:left="475" w:hanging="420"/>
      </w:pPr>
      <w:rPr>
        <w:rFonts w:hint="default"/>
      </w:rPr>
    </w:lvl>
    <w:lvl w:ilvl="2">
      <w:start w:val="1"/>
      <w:numFmt w:val="decimal"/>
      <w:isLgl/>
      <w:lvlText w:val="%1.%2.%3."/>
      <w:lvlJc w:val="left"/>
      <w:pPr>
        <w:ind w:left="775" w:hanging="720"/>
      </w:pPr>
      <w:rPr>
        <w:rFonts w:hint="default"/>
      </w:rPr>
    </w:lvl>
    <w:lvl w:ilvl="3">
      <w:start w:val="1"/>
      <w:numFmt w:val="decimal"/>
      <w:isLgl/>
      <w:lvlText w:val="%1.%2.%3.%4."/>
      <w:lvlJc w:val="left"/>
      <w:pPr>
        <w:ind w:left="775" w:hanging="720"/>
      </w:pPr>
      <w:rPr>
        <w:rFonts w:hint="default"/>
      </w:rPr>
    </w:lvl>
    <w:lvl w:ilvl="4">
      <w:start w:val="1"/>
      <w:numFmt w:val="decimal"/>
      <w:isLgl/>
      <w:lvlText w:val="%1.%2.%3.%4.%5."/>
      <w:lvlJc w:val="left"/>
      <w:pPr>
        <w:ind w:left="1135" w:hanging="1080"/>
      </w:pPr>
      <w:rPr>
        <w:rFonts w:hint="default"/>
      </w:rPr>
    </w:lvl>
    <w:lvl w:ilvl="5">
      <w:start w:val="1"/>
      <w:numFmt w:val="decimal"/>
      <w:isLgl/>
      <w:lvlText w:val="%1.%2.%3.%4.%5.%6."/>
      <w:lvlJc w:val="left"/>
      <w:pPr>
        <w:ind w:left="1135" w:hanging="1080"/>
      </w:pPr>
      <w:rPr>
        <w:rFonts w:hint="default"/>
      </w:rPr>
    </w:lvl>
    <w:lvl w:ilvl="6">
      <w:start w:val="1"/>
      <w:numFmt w:val="decimal"/>
      <w:isLgl/>
      <w:lvlText w:val="%1.%2.%3.%4.%5.%6.%7."/>
      <w:lvlJc w:val="left"/>
      <w:pPr>
        <w:ind w:left="1495" w:hanging="1440"/>
      </w:pPr>
      <w:rPr>
        <w:rFonts w:hint="default"/>
      </w:rPr>
    </w:lvl>
    <w:lvl w:ilvl="7">
      <w:start w:val="1"/>
      <w:numFmt w:val="decimal"/>
      <w:isLgl/>
      <w:lvlText w:val="%1.%2.%3.%4.%5.%6.%7.%8."/>
      <w:lvlJc w:val="left"/>
      <w:pPr>
        <w:ind w:left="1495" w:hanging="1440"/>
      </w:pPr>
      <w:rPr>
        <w:rFonts w:hint="default"/>
      </w:rPr>
    </w:lvl>
    <w:lvl w:ilvl="8">
      <w:start w:val="1"/>
      <w:numFmt w:val="decimal"/>
      <w:isLgl/>
      <w:lvlText w:val="%1.%2.%3.%4.%5.%6.%7.%8.%9."/>
      <w:lvlJc w:val="left"/>
      <w:pPr>
        <w:ind w:left="1855" w:hanging="1800"/>
      </w:pPr>
      <w:rPr>
        <w:rFonts w:hint="default"/>
      </w:rPr>
    </w:lvl>
  </w:abstractNum>
  <w:abstractNum w:abstractNumId="27" w15:restartNumberingAfterBreak="0">
    <w:nsid w:val="65780537"/>
    <w:multiLevelType w:val="hybridMultilevel"/>
    <w:tmpl w:val="1C3EEA7A"/>
    <w:lvl w:ilvl="0" w:tplc="341A1E5C">
      <w:start w:val="6"/>
      <w:numFmt w:val="decimal"/>
      <w:lvlText w:val="%1."/>
      <w:lvlJc w:val="left"/>
      <w:pPr>
        <w:ind w:left="862" w:hanging="360"/>
      </w:pPr>
      <w:rPr>
        <w:rFonts w:hint="default"/>
      </w:r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28" w15:restartNumberingAfterBreak="0">
    <w:nsid w:val="6D215386"/>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19061AD"/>
    <w:multiLevelType w:val="multilevel"/>
    <w:tmpl w:val="03D43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4B04BCA"/>
    <w:multiLevelType w:val="hybridMultilevel"/>
    <w:tmpl w:val="9DAE987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A6E1AC0"/>
    <w:multiLevelType w:val="hybridMultilevel"/>
    <w:tmpl w:val="E0C0DD0C"/>
    <w:lvl w:ilvl="0" w:tplc="A73416A2">
      <w:start w:val="1"/>
      <w:numFmt w:val="decimal"/>
      <w:lvlText w:val="%1."/>
      <w:lvlJc w:val="left"/>
      <w:pPr>
        <w:ind w:left="1668" w:hanging="375"/>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1" w:tplc="95E4DBBE">
      <w:numFmt w:val="bullet"/>
      <w:lvlText w:val="•"/>
      <w:lvlJc w:val="left"/>
      <w:pPr>
        <w:ind w:left="2594" w:hanging="375"/>
      </w:pPr>
      <w:rPr>
        <w:rFonts w:hint="default"/>
        <w:lang w:val="pt-PT" w:eastAsia="en-US" w:bidi="ar-SA"/>
      </w:rPr>
    </w:lvl>
    <w:lvl w:ilvl="2" w:tplc="89BC56F2">
      <w:numFmt w:val="bullet"/>
      <w:lvlText w:val="•"/>
      <w:lvlJc w:val="left"/>
      <w:pPr>
        <w:ind w:left="3529" w:hanging="375"/>
      </w:pPr>
      <w:rPr>
        <w:rFonts w:hint="default"/>
        <w:lang w:val="pt-PT" w:eastAsia="en-US" w:bidi="ar-SA"/>
      </w:rPr>
    </w:lvl>
    <w:lvl w:ilvl="3" w:tplc="F0709CF4">
      <w:numFmt w:val="bullet"/>
      <w:lvlText w:val="•"/>
      <w:lvlJc w:val="left"/>
      <w:pPr>
        <w:ind w:left="4463" w:hanging="375"/>
      </w:pPr>
      <w:rPr>
        <w:rFonts w:hint="default"/>
        <w:lang w:val="pt-PT" w:eastAsia="en-US" w:bidi="ar-SA"/>
      </w:rPr>
    </w:lvl>
    <w:lvl w:ilvl="4" w:tplc="C8C4BD42">
      <w:numFmt w:val="bullet"/>
      <w:lvlText w:val="•"/>
      <w:lvlJc w:val="left"/>
      <w:pPr>
        <w:ind w:left="5398" w:hanging="375"/>
      </w:pPr>
      <w:rPr>
        <w:rFonts w:hint="default"/>
        <w:lang w:val="pt-PT" w:eastAsia="en-US" w:bidi="ar-SA"/>
      </w:rPr>
    </w:lvl>
    <w:lvl w:ilvl="5" w:tplc="39FCF86A">
      <w:numFmt w:val="bullet"/>
      <w:lvlText w:val="•"/>
      <w:lvlJc w:val="left"/>
      <w:pPr>
        <w:ind w:left="6333" w:hanging="375"/>
      </w:pPr>
      <w:rPr>
        <w:rFonts w:hint="default"/>
        <w:lang w:val="pt-PT" w:eastAsia="en-US" w:bidi="ar-SA"/>
      </w:rPr>
    </w:lvl>
    <w:lvl w:ilvl="6" w:tplc="BB0E79B0">
      <w:numFmt w:val="bullet"/>
      <w:lvlText w:val="•"/>
      <w:lvlJc w:val="left"/>
      <w:pPr>
        <w:ind w:left="7267" w:hanging="375"/>
      </w:pPr>
      <w:rPr>
        <w:rFonts w:hint="default"/>
        <w:lang w:val="pt-PT" w:eastAsia="en-US" w:bidi="ar-SA"/>
      </w:rPr>
    </w:lvl>
    <w:lvl w:ilvl="7" w:tplc="E4261646">
      <w:numFmt w:val="bullet"/>
      <w:lvlText w:val="•"/>
      <w:lvlJc w:val="left"/>
      <w:pPr>
        <w:ind w:left="8202" w:hanging="375"/>
      </w:pPr>
      <w:rPr>
        <w:rFonts w:hint="default"/>
        <w:lang w:val="pt-PT" w:eastAsia="en-US" w:bidi="ar-SA"/>
      </w:rPr>
    </w:lvl>
    <w:lvl w:ilvl="8" w:tplc="C4E4E886">
      <w:numFmt w:val="bullet"/>
      <w:lvlText w:val="•"/>
      <w:lvlJc w:val="left"/>
      <w:pPr>
        <w:ind w:left="9137" w:hanging="375"/>
      </w:pPr>
      <w:rPr>
        <w:rFonts w:hint="default"/>
        <w:lang w:val="pt-PT" w:eastAsia="en-US" w:bidi="ar-SA"/>
      </w:rPr>
    </w:lvl>
  </w:abstractNum>
  <w:abstractNum w:abstractNumId="32" w15:restartNumberingAfterBreak="0">
    <w:nsid w:val="7D0A36A8"/>
    <w:multiLevelType w:val="hybridMultilevel"/>
    <w:tmpl w:val="3266E68E"/>
    <w:lvl w:ilvl="0" w:tplc="73C8330E">
      <w:start w:val="1"/>
      <w:numFmt w:val="lowerLetter"/>
      <w:lvlText w:val="%1)"/>
      <w:lvlJc w:val="left"/>
      <w:pPr>
        <w:ind w:left="374" w:hanging="233"/>
      </w:pPr>
      <w:rPr>
        <w:rFonts w:ascii="Calibri" w:eastAsia="Calibri" w:hAnsi="Calibri" w:cs="Calibri" w:hint="default"/>
        <w:w w:val="100"/>
        <w:sz w:val="23"/>
        <w:szCs w:val="23"/>
        <w:lang w:val="pt-PT" w:eastAsia="pt-PT" w:bidi="pt-PT"/>
      </w:rPr>
    </w:lvl>
    <w:lvl w:ilvl="1" w:tplc="EEEED4E8">
      <w:numFmt w:val="bullet"/>
      <w:lvlText w:val="•"/>
      <w:lvlJc w:val="left"/>
      <w:pPr>
        <w:ind w:left="1242" w:hanging="233"/>
      </w:pPr>
      <w:rPr>
        <w:rFonts w:hint="default"/>
        <w:lang w:val="pt-PT" w:eastAsia="pt-PT" w:bidi="pt-PT"/>
      </w:rPr>
    </w:lvl>
    <w:lvl w:ilvl="2" w:tplc="44D880B6">
      <w:numFmt w:val="bullet"/>
      <w:lvlText w:val="•"/>
      <w:lvlJc w:val="left"/>
      <w:pPr>
        <w:ind w:left="2105" w:hanging="233"/>
      </w:pPr>
      <w:rPr>
        <w:rFonts w:hint="default"/>
        <w:lang w:val="pt-PT" w:eastAsia="pt-PT" w:bidi="pt-PT"/>
      </w:rPr>
    </w:lvl>
    <w:lvl w:ilvl="3" w:tplc="2A1CB9DA">
      <w:numFmt w:val="bullet"/>
      <w:lvlText w:val="•"/>
      <w:lvlJc w:val="left"/>
      <w:pPr>
        <w:ind w:left="2967" w:hanging="233"/>
      </w:pPr>
      <w:rPr>
        <w:rFonts w:hint="default"/>
        <w:lang w:val="pt-PT" w:eastAsia="pt-PT" w:bidi="pt-PT"/>
      </w:rPr>
    </w:lvl>
    <w:lvl w:ilvl="4" w:tplc="8A960B26">
      <w:numFmt w:val="bullet"/>
      <w:lvlText w:val="•"/>
      <w:lvlJc w:val="left"/>
      <w:pPr>
        <w:ind w:left="3830" w:hanging="233"/>
      </w:pPr>
      <w:rPr>
        <w:rFonts w:hint="default"/>
        <w:lang w:val="pt-PT" w:eastAsia="pt-PT" w:bidi="pt-PT"/>
      </w:rPr>
    </w:lvl>
    <w:lvl w:ilvl="5" w:tplc="059EDFFC">
      <w:numFmt w:val="bullet"/>
      <w:lvlText w:val="•"/>
      <w:lvlJc w:val="left"/>
      <w:pPr>
        <w:ind w:left="4693" w:hanging="233"/>
      </w:pPr>
      <w:rPr>
        <w:rFonts w:hint="default"/>
        <w:lang w:val="pt-PT" w:eastAsia="pt-PT" w:bidi="pt-PT"/>
      </w:rPr>
    </w:lvl>
    <w:lvl w:ilvl="6" w:tplc="492216C2">
      <w:numFmt w:val="bullet"/>
      <w:lvlText w:val="•"/>
      <w:lvlJc w:val="left"/>
      <w:pPr>
        <w:ind w:left="5555" w:hanging="233"/>
      </w:pPr>
      <w:rPr>
        <w:rFonts w:hint="default"/>
        <w:lang w:val="pt-PT" w:eastAsia="pt-PT" w:bidi="pt-PT"/>
      </w:rPr>
    </w:lvl>
    <w:lvl w:ilvl="7" w:tplc="7BDAED7A">
      <w:numFmt w:val="bullet"/>
      <w:lvlText w:val="•"/>
      <w:lvlJc w:val="left"/>
      <w:pPr>
        <w:ind w:left="6418" w:hanging="233"/>
      </w:pPr>
      <w:rPr>
        <w:rFonts w:hint="default"/>
        <w:lang w:val="pt-PT" w:eastAsia="pt-PT" w:bidi="pt-PT"/>
      </w:rPr>
    </w:lvl>
    <w:lvl w:ilvl="8" w:tplc="23C80CD4">
      <w:numFmt w:val="bullet"/>
      <w:lvlText w:val="•"/>
      <w:lvlJc w:val="left"/>
      <w:pPr>
        <w:ind w:left="7281" w:hanging="233"/>
      </w:pPr>
      <w:rPr>
        <w:rFonts w:hint="default"/>
        <w:lang w:val="pt-PT" w:eastAsia="pt-PT" w:bidi="pt-PT"/>
      </w:rPr>
    </w:lvl>
  </w:abstractNum>
  <w:abstractNum w:abstractNumId="33" w15:restartNumberingAfterBreak="0">
    <w:nsid w:val="7FD02484"/>
    <w:multiLevelType w:val="hybridMultilevel"/>
    <w:tmpl w:val="658E65B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10"/>
  </w:num>
  <w:num w:numId="3">
    <w:abstractNumId w:val="12"/>
  </w:num>
  <w:num w:numId="4">
    <w:abstractNumId w:val="20"/>
  </w:num>
  <w:num w:numId="5">
    <w:abstractNumId w:val="8"/>
  </w:num>
  <w:num w:numId="6">
    <w:abstractNumId w:val="33"/>
  </w:num>
  <w:num w:numId="7">
    <w:abstractNumId w:val="5"/>
  </w:num>
  <w:num w:numId="8">
    <w:abstractNumId w:val="31"/>
  </w:num>
  <w:num w:numId="9">
    <w:abstractNumId w:val="30"/>
  </w:num>
  <w:num w:numId="10">
    <w:abstractNumId w:val="9"/>
  </w:num>
  <w:num w:numId="11">
    <w:abstractNumId w:val="7"/>
  </w:num>
  <w:num w:numId="12">
    <w:abstractNumId w:val="3"/>
  </w:num>
  <w:num w:numId="13">
    <w:abstractNumId w:val="24"/>
  </w:num>
  <w:num w:numId="14">
    <w:abstractNumId w:val="14"/>
  </w:num>
  <w:num w:numId="15">
    <w:abstractNumId w:val="18"/>
  </w:num>
  <w:num w:numId="16">
    <w:abstractNumId w:val="15"/>
  </w:num>
  <w:num w:numId="17">
    <w:abstractNumId w:val="4"/>
  </w:num>
  <w:num w:numId="18">
    <w:abstractNumId w:val="28"/>
  </w:num>
  <w:num w:numId="19">
    <w:abstractNumId w:val="13"/>
  </w:num>
  <w:num w:numId="20">
    <w:abstractNumId w:val="32"/>
  </w:num>
  <w:num w:numId="21">
    <w:abstractNumId w:val="21"/>
  </w:num>
  <w:num w:numId="22">
    <w:abstractNumId w:val="23"/>
  </w:num>
  <w:num w:numId="23">
    <w:abstractNumId w:val="27"/>
  </w:num>
  <w:num w:numId="24">
    <w:abstractNumId w:val="6"/>
  </w:num>
  <w:num w:numId="25">
    <w:abstractNumId w:val="1"/>
  </w:num>
  <w:num w:numId="26">
    <w:abstractNumId w:val="25"/>
  </w:num>
  <w:num w:numId="27">
    <w:abstractNumId w:val="2"/>
  </w:num>
  <w:num w:numId="28">
    <w:abstractNumId w:val="22"/>
  </w:num>
  <w:num w:numId="29">
    <w:abstractNumId w:val="19"/>
  </w:num>
  <w:num w:numId="30">
    <w:abstractNumId w:val="26"/>
  </w:num>
  <w:num w:numId="31">
    <w:abstractNumId w:val="16"/>
  </w:num>
  <w:num w:numId="32">
    <w:abstractNumId w:val="17"/>
  </w:num>
  <w:num w:numId="33">
    <w:abstractNumId w:val="29"/>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E70"/>
    <w:rsid w:val="0000068C"/>
    <w:rsid w:val="0001213C"/>
    <w:rsid w:val="00012597"/>
    <w:rsid w:val="00025FD1"/>
    <w:rsid w:val="00052DF8"/>
    <w:rsid w:val="00053D99"/>
    <w:rsid w:val="0006191B"/>
    <w:rsid w:val="00062518"/>
    <w:rsid w:val="0006355D"/>
    <w:rsid w:val="00094CAC"/>
    <w:rsid w:val="000A0466"/>
    <w:rsid w:val="000A25FA"/>
    <w:rsid w:val="000A7EA8"/>
    <w:rsid w:val="000B0A22"/>
    <w:rsid w:val="000C5E81"/>
    <w:rsid w:val="000C7691"/>
    <w:rsid w:val="000D32B4"/>
    <w:rsid w:val="000E40ED"/>
    <w:rsid w:val="000F1968"/>
    <w:rsid w:val="000F4D81"/>
    <w:rsid w:val="000F709D"/>
    <w:rsid w:val="00103E55"/>
    <w:rsid w:val="001076EC"/>
    <w:rsid w:val="00107CAE"/>
    <w:rsid w:val="001376CD"/>
    <w:rsid w:val="0014089F"/>
    <w:rsid w:val="00140C6F"/>
    <w:rsid w:val="00141A88"/>
    <w:rsid w:val="001713B5"/>
    <w:rsid w:val="00174FE9"/>
    <w:rsid w:val="00184A5E"/>
    <w:rsid w:val="00185168"/>
    <w:rsid w:val="00186F80"/>
    <w:rsid w:val="00192ADE"/>
    <w:rsid w:val="00195167"/>
    <w:rsid w:val="00197257"/>
    <w:rsid w:val="001B56B6"/>
    <w:rsid w:val="001B7C39"/>
    <w:rsid w:val="001C0C7A"/>
    <w:rsid w:val="001C2F20"/>
    <w:rsid w:val="001C4C93"/>
    <w:rsid w:val="001D5B4C"/>
    <w:rsid w:val="001D5BA0"/>
    <w:rsid w:val="001E327E"/>
    <w:rsid w:val="001E6D7D"/>
    <w:rsid w:val="001E6E92"/>
    <w:rsid w:val="001F4A81"/>
    <w:rsid w:val="00202263"/>
    <w:rsid w:val="00212089"/>
    <w:rsid w:val="002123C9"/>
    <w:rsid w:val="00212490"/>
    <w:rsid w:val="0022269A"/>
    <w:rsid w:val="00223E07"/>
    <w:rsid w:val="00226381"/>
    <w:rsid w:val="0023157B"/>
    <w:rsid w:val="00235CFB"/>
    <w:rsid w:val="00244256"/>
    <w:rsid w:val="00244CE3"/>
    <w:rsid w:val="0024622D"/>
    <w:rsid w:val="002464DD"/>
    <w:rsid w:val="002473D0"/>
    <w:rsid w:val="00261901"/>
    <w:rsid w:val="00264752"/>
    <w:rsid w:val="002652AF"/>
    <w:rsid w:val="00275E7C"/>
    <w:rsid w:val="00281C3C"/>
    <w:rsid w:val="002830F9"/>
    <w:rsid w:val="00285102"/>
    <w:rsid w:val="0028713D"/>
    <w:rsid w:val="002920B3"/>
    <w:rsid w:val="002929EC"/>
    <w:rsid w:val="00294AED"/>
    <w:rsid w:val="002A0FC3"/>
    <w:rsid w:val="002A5D61"/>
    <w:rsid w:val="002A673C"/>
    <w:rsid w:val="002B0A3C"/>
    <w:rsid w:val="002B1137"/>
    <w:rsid w:val="002B1150"/>
    <w:rsid w:val="002B74A5"/>
    <w:rsid w:val="002D1650"/>
    <w:rsid w:val="002D2B9F"/>
    <w:rsid w:val="002D7DBD"/>
    <w:rsid w:val="002F211A"/>
    <w:rsid w:val="002F2CD1"/>
    <w:rsid w:val="002F3391"/>
    <w:rsid w:val="00310BB8"/>
    <w:rsid w:val="003113CC"/>
    <w:rsid w:val="003115D3"/>
    <w:rsid w:val="00313D9D"/>
    <w:rsid w:val="003221E9"/>
    <w:rsid w:val="003271B0"/>
    <w:rsid w:val="00332F9D"/>
    <w:rsid w:val="00354EC1"/>
    <w:rsid w:val="00355E97"/>
    <w:rsid w:val="0036292B"/>
    <w:rsid w:val="00372014"/>
    <w:rsid w:val="003722A6"/>
    <w:rsid w:val="00383E70"/>
    <w:rsid w:val="00395988"/>
    <w:rsid w:val="003A40D1"/>
    <w:rsid w:val="003A5945"/>
    <w:rsid w:val="003C170E"/>
    <w:rsid w:val="003D6ADF"/>
    <w:rsid w:val="003D72D6"/>
    <w:rsid w:val="003E3581"/>
    <w:rsid w:val="003E3593"/>
    <w:rsid w:val="003F1585"/>
    <w:rsid w:val="003F30EC"/>
    <w:rsid w:val="003F4344"/>
    <w:rsid w:val="003F4A1F"/>
    <w:rsid w:val="00406B5D"/>
    <w:rsid w:val="00407DCB"/>
    <w:rsid w:val="004114FB"/>
    <w:rsid w:val="004120B7"/>
    <w:rsid w:val="004138A9"/>
    <w:rsid w:val="00413AB9"/>
    <w:rsid w:val="004148C0"/>
    <w:rsid w:val="00414C21"/>
    <w:rsid w:val="00420965"/>
    <w:rsid w:val="004209DC"/>
    <w:rsid w:val="00422933"/>
    <w:rsid w:val="004271A3"/>
    <w:rsid w:val="00433EAE"/>
    <w:rsid w:val="00440A76"/>
    <w:rsid w:val="00454E20"/>
    <w:rsid w:val="00465AF8"/>
    <w:rsid w:val="00471682"/>
    <w:rsid w:val="0047310C"/>
    <w:rsid w:val="00476BEC"/>
    <w:rsid w:val="00480B74"/>
    <w:rsid w:val="0048710B"/>
    <w:rsid w:val="00490912"/>
    <w:rsid w:val="004910AC"/>
    <w:rsid w:val="004914FC"/>
    <w:rsid w:val="004930D4"/>
    <w:rsid w:val="0049697A"/>
    <w:rsid w:val="004D48EC"/>
    <w:rsid w:val="004D7BF1"/>
    <w:rsid w:val="004E3658"/>
    <w:rsid w:val="004E4DB3"/>
    <w:rsid w:val="004F1941"/>
    <w:rsid w:val="004F491B"/>
    <w:rsid w:val="00502DD5"/>
    <w:rsid w:val="00503653"/>
    <w:rsid w:val="00503711"/>
    <w:rsid w:val="005047E8"/>
    <w:rsid w:val="005114A4"/>
    <w:rsid w:val="00512FD3"/>
    <w:rsid w:val="00520543"/>
    <w:rsid w:val="00522F77"/>
    <w:rsid w:val="005349A2"/>
    <w:rsid w:val="00537064"/>
    <w:rsid w:val="00542360"/>
    <w:rsid w:val="005516CC"/>
    <w:rsid w:val="00562A46"/>
    <w:rsid w:val="00562DFD"/>
    <w:rsid w:val="00575016"/>
    <w:rsid w:val="00580965"/>
    <w:rsid w:val="0058244A"/>
    <w:rsid w:val="005837B6"/>
    <w:rsid w:val="00586AB9"/>
    <w:rsid w:val="00590EF6"/>
    <w:rsid w:val="005926EF"/>
    <w:rsid w:val="00593071"/>
    <w:rsid w:val="00593B99"/>
    <w:rsid w:val="005B4F29"/>
    <w:rsid w:val="005C0BAE"/>
    <w:rsid w:val="005C3453"/>
    <w:rsid w:val="005C45DE"/>
    <w:rsid w:val="005E0D0F"/>
    <w:rsid w:val="005E2EA2"/>
    <w:rsid w:val="005E7E3E"/>
    <w:rsid w:val="005F1F66"/>
    <w:rsid w:val="00632E8F"/>
    <w:rsid w:val="00640EAE"/>
    <w:rsid w:val="0065135B"/>
    <w:rsid w:val="006573C4"/>
    <w:rsid w:val="00657EC1"/>
    <w:rsid w:val="006746D0"/>
    <w:rsid w:val="006840B2"/>
    <w:rsid w:val="006857C5"/>
    <w:rsid w:val="00690456"/>
    <w:rsid w:val="0069107E"/>
    <w:rsid w:val="00693303"/>
    <w:rsid w:val="00693394"/>
    <w:rsid w:val="006B0639"/>
    <w:rsid w:val="006B3B62"/>
    <w:rsid w:val="006C2535"/>
    <w:rsid w:val="006C776F"/>
    <w:rsid w:val="006D2721"/>
    <w:rsid w:val="006E4B99"/>
    <w:rsid w:val="006F0E51"/>
    <w:rsid w:val="006F123B"/>
    <w:rsid w:val="006F2F26"/>
    <w:rsid w:val="007051C8"/>
    <w:rsid w:val="00707B1D"/>
    <w:rsid w:val="00710AFA"/>
    <w:rsid w:val="0071540D"/>
    <w:rsid w:val="00717CCF"/>
    <w:rsid w:val="00717F08"/>
    <w:rsid w:val="007271EA"/>
    <w:rsid w:val="007316A1"/>
    <w:rsid w:val="007408C5"/>
    <w:rsid w:val="00741A70"/>
    <w:rsid w:val="00742A5F"/>
    <w:rsid w:val="00744A9B"/>
    <w:rsid w:val="00745E1D"/>
    <w:rsid w:val="00745F9D"/>
    <w:rsid w:val="007525B7"/>
    <w:rsid w:val="00757C98"/>
    <w:rsid w:val="00764BA2"/>
    <w:rsid w:val="007662B4"/>
    <w:rsid w:val="007770B2"/>
    <w:rsid w:val="007842D2"/>
    <w:rsid w:val="0078472F"/>
    <w:rsid w:val="00785E33"/>
    <w:rsid w:val="00793359"/>
    <w:rsid w:val="007A3DAE"/>
    <w:rsid w:val="007A3E53"/>
    <w:rsid w:val="007A702C"/>
    <w:rsid w:val="007B0F21"/>
    <w:rsid w:val="007C501E"/>
    <w:rsid w:val="007C55EB"/>
    <w:rsid w:val="007D41D2"/>
    <w:rsid w:val="007D4D41"/>
    <w:rsid w:val="007E6B45"/>
    <w:rsid w:val="007F464E"/>
    <w:rsid w:val="00803651"/>
    <w:rsid w:val="0081175F"/>
    <w:rsid w:val="008231E5"/>
    <w:rsid w:val="00835365"/>
    <w:rsid w:val="0084169C"/>
    <w:rsid w:val="00854F02"/>
    <w:rsid w:val="00857468"/>
    <w:rsid w:val="00860EAE"/>
    <w:rsid w:val="00865E52"/>
    <w:rsid w:val="00874B5B"/>
    <w:rsid w:val="008807CA"/>
    <w:rsid w:val="00883DC1"/>
    <w:rsid w:val="008B0422"/>
    <w:rsid w:val="008B6E5D"/>
    <w:rsid w:val="008C1E5A"/>
    <w:rsid w:val="008D058F"/>
    <w:rsid w:val="008D496C"/>
    <w:rsid w:val="00901769"/>
    <w:rsid w:val="009049A4"/>
    <w:rsid w:val="009200FA"/>
    <w:rsid w:val="0094543D"/>
    <w:rsid w:val="00946442"/>
    <w:rsid w:val="009477CB"/>
    <w:rsid w:val="00951660"/>
    <w:rsid w:val="00957262"/>
    <w:rsid w:val="00983C74"/>
    <w:rsid w:val="00983E0E"/>
    <w:rsid w:val="009863A5"/>
    <w:rsid w:val="00993312"/>
    <w:rsid w:val="00995BD4"/>
    <w:rsid w:val="009A7F07"/>
    <w:rsid w:val="009B0BFA"/>
    <w:rsid w:val="009B7F22"/>
    <w:rsid w:val="009C0327"/>
    <w:rsid w:val="009C3C38"/>
    <w:rsid w:val="009C4141"/>
    <w:rsid w:val="009C4A39"/>
    <w:rsid w:val="009C73FF"/>
    <w:rsid w:val="009D5BAD"/>
    <w:rsid w:val="009E3188"/>
    <w:rsid w:val="009E7D7C"/>
    <w:rsid w:val="009F25F7"/>
    <w:rsid w:val="00A0563B"/>
    <w:rsid w:val="00A242B2"/>
    <w:rsid w:val="00A32479"/>
    <w:rsid w:val="00A3382D"/>
    <w:rsid w:val="00A34C7F"/>
    <w:rsid w:val="00A400BE"/>
    <w:rsid w:val="00A564F9"/>
    <w:rsid w:val="00A7024A"/>
    <w:rsid w:val="00A7175C"/>
    <w:rsid w:val="00A964A9"/>
    <w:rsid w:val="00AA0564"/>
    <w:rsid w:val="00AB2D04"/>
    <w:rsid w:val="00AC0CA3"/>
    <w:rsid w:val="00AC27A2"/>
    <w:rsid w:val="00AD6D9E"/>
    <w:rsid w:val="00AE1746"/>
    <w:rsid w:val="00AE73FD"/>
    <w:rsid w:val="00B020D2"/>
    <w:rsid w:val="00B079FD"/>
    <w:rsid w:val="00B10A80"/>
    <w:rsid w:val="00B14E54"/>
    <w:rsid w:val="00B22211"/>
    <w:rsid w:val="00B244A4"/>
    <w:rsid w:val="00B250AF"/>
    <w:rsid w:val="00B27D43"/>
    <w:rsid w:val="00B42C52"/>
    <w:rsid w:val="00B50CE5"/>
    <w:rsid w:val="00B55792"/>
    <w:rsid w:val="00B76D04"/>
    <w:rsid w:val="00B77F5E"/>
    <w:rsid w:val="00B8704B"/>
    <w:rsid w:val="00B912F9"/>
    <w:rsid w:val="00B941F0"/>
    <w:rsid w:val="00B94F29"/>
    <w:rsid w:val="00B97C0D"/>
    <w:rsid w:val="00BA6B3E"/>
    <w:rsid w:val="00BC1233"/>
    <w:rsid w:val="00BC2871"/>
    <w:rsid w:val="00BC3E60"/>
    <w:rsid w:val="00BD2804"/>
    <w:rsid w:val="00BD3283"/>
    <w:rsid w:val="00BD4670"/>
    <w:rsid w:val="00BD7A06"/>
    <w:rsid w:val="00BF1D43"/>
    <w:rsid w:val="00BF28B0"/>
    <w:rsid w:val="00BF57CC"/>
    <w:rsid w:val="00BF60DF"/>
    <w:rsid w:val="00C020AB"/>
    <w:rsid w:val="00C04797"/>
    <w:rsid w:val="00C06E4C"/>
    <w:rsid w:val="00C160FE"/>
    <w:rsid w:val="00C23E31"/>
    <w:rsid w:val="00C279F3"/>
    <w:rsid w:val="00C34571"/>
    <w:rsid w:val="00C355F1"/>
    <w:rsid w:val="00C355FE"/>
    <w:rsid w:val="00C40240"/>
    <w:rsid w:val="00C46842"/>
    <w:rsid w:val="00C476F6"/>
    <w:rsid w:val="00C50986"/>
    <w:rsid w:val="00C56EE8"/>
    <w:rsid w:val="00C63501"/>
    <w:rsid w:val="00C64D19"/>
    <w:rsid w:val="00C86794"/>
    <w:rsid w:val="00C87408"/>
    <w:rsid w:val="00CB4160"/>
    <w:rsid w:val="00CE0F71"/>
    <w:rsid w:val="00CF6CD2"/>
    <w:rsid w:val="00CF779D"/>
    <w:rsid w:val="00D02C3C"/>
    <w:rsid w:val="00D0411A"/>
    <w:rsid w:val="00D053B0"/>
    <w:rsid w:val="00D17054"/>
    <w:rsid w:val="00D2051F"/>
    <w:rsid w:val="00D2243D"/>
    <w:rsid w:val="00D27FAE"/>
    <w:rsid w:val="00D33850"/>
    <w:rsid w:val="00D40E61"/>
    <w:rsid w:val="00D550C4"/>
    <w:rsid w:val="00D55A8B"/>
    <w:rsid w:val="00D62E19"/>
    <w:rsid w:val="00D665A5"/>
    <w:rsid w:val="00D914FF"/>
    <w:rsid w:val="00DB4E8D"/>
    <w:rsid w:val="00DB64C1"/>
    <w:rsid w:val="00DB6F35"/>
    <w:rsid w:val="00DC7CB9"/>
    <w:rsid w:val="00DC7EA2"/>
    <w:rsid w:val="00DD0C00"/>
    <w:rsid w:val="00DD5EAE"/>
    <w:rsid w:val="00DE54A9"/>
    <w:rsid w:val="00DF132C"/>
    <w:rsid w:val="00DF6F35"/>
    <w:rsid w:val="00E000FE"/>
    <w:rsid w:val="00E13874"/>
    <w:rsid w:val="00E13BAB"/>
    <w:rsid w:val="00E14152"/>
    <w:rsid w:val="00E165B3"/>
    <w:rsid w:val="00E4036C"/>
    <w:rsid w:val="00E40CDB"/>
    <w:rsid w:val="00E41051"/>
    <w:rsid w:val="00E413D6"/>
    <w:rsid w:val="00E4700C"/>
    <w:rsid w:val="00E60711"/>
    <w:rsid w:val="00E66F96"/>
    <w:rsid w:val="00E76B1D"/>
    <w:rsid w:val="00E8426C"/>
    <w:rsid w:val="00E86933"/>
    <w:rsid w:val="00E87285"/>
    <w:rsid w:val="00E922D2"/>
    <w:rsid w:val="00E960AF"/>
    <w:rsid w:val="00EA48F2"/>
    <w:rsid w:val="00EA529F"/>
    <w:rsid w:val="00EB230F"/>
    <w:rsid w:val="00EB4833"/>
    <w:rsid w:val="00EB5268"/>
    <w:rsid w:val="00EB6C34"/>
    <w:rsid w:val="00EC5F44"/>
    <w:rsid w:val="00ED0B7D"/>
    <w:rsid w:val="00EE33A1"/>
    <w:rsid w:val="00F001E2"/>
    <w:rsid w:val="00F00B1F"/>
    <w:rsid w:val="00F109C0"/>
    <w:rsid w:val="00F11D1D"/>
    <w:rsid w:val="00F172EB"/>
    <w:rsid w:val="00F3695D"/>
    <w:rsid w:val="00F37CC0"/>
    <w:rsid w:val="00F37E47"/>
    <w:rsid w:val="00F52D60"/>
    <w:rsid w:val="00F56B2A"/>
    <w:rsid w:val="00F6054F"/>
    <w:rsid w:val="00F605F0"/>
    <w:rsid w:val="00F76483"/>
    <w:rsid w:val="00F84921"/>
    <w:rsid w:val="00F856C3"/>
    <w:rsid w:val="00F941AC"/>
    <w:rsid w:val="00FA1BCD"/>
    <w:rsid w:val="00FA3DAA"/>
    <w:rsid w:val="00FB170F"/>
    <w:rsid w:val="00FB4B0C"/>
    <w:rsid w:val="00FB7C21"/>
    <w:rsid w:val="00FC5F79"/>
    <w:rsid w:val="00FD00DF"/>
    <w:rsid w:val="00FD2083"/>
    <w:rsid w:val="00FE1CDF"/>
    <w:rsid w:val="00FE2E82"/>
    <w:rsid w:val="00FF341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0A0776"/>
  <w15:docId w15:val="{F1EADE60-7FA3-475A-9823-F21A8BDC3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64F9"/>
    <w:pPr>
      <w:spacing w:line="256" w:lineRule="auto"/>
    </w:pPr>
  </w:style>
  <w:style w:type="paragraph" w:styleId="Ttulo1">
    <w:name w:val="heading 1"/>
    <w:basedOn w:val="Normal"/>
    <w:next w:val="Normal"/>
    <w:link w:val="Ttulo1Char"/>
    <w:uiPriority w:val="9"/>
    <w:qFormat/>
    <w:rsid w:val="00B244A4"/>
    <w:pPr>
      <w:keepNext/>
      <w:spacing w:before="240" w:after="60" w:line="276" w:lineRule="auto"/>
      <w:outlineLvl w:val="0"/>
    </w:pPr>
    <w:rPr>
      <w:rFonts w:ascii="Cambria" w:eastAsia="Times New Roman" w:hAnsi="Cambria" w:cs="Times New Roman"/>
      <w:b/>
      <w:bCs/>
      <w:kern w:val="32"/>
      <w:sz w:val="32"/>
      <w:szCs w:val="32"/>
    </w:rPr>
  </w:style>
  <w:style w:type="paragraph" w:styleId="Ttulo2">
    <w:name w:val="heading 2"/>
    <w:basedOn w:val="Normal"/>
    <w:next w:val="Normal"/>
    <w:link w:val="Ttulo2Char"/>
    <w:uiPriority w:val="9"/>
    <w:semiHidden/>
    <w:unhideWhenUsed/>
    <w:qFormat/>
    <w:rsid w:val="00490912"/>
    <w:pPr>
      <w:keepNext/>
      <w:spacing w:before="240" w:after="60" w:line="276" w:lineRule="auto"/>
      <w:outlineLvl w:val="1"/>
    </w:pPr>
    <w:rPr>
      <w:rFonts w:ascii="Calibri Light" w:eastAsia="Times New Roman" w:hAnsi="Calibri Light" w:cs="Times New Roman"/>
      <w:b/>
      <w:bCs/>
      <w:i/>
      <w:iCs/>
      <w:sz w:val="28"/>
      <w:szCs w:val="28"/>
      <w:lang w:val="x-none"/>
    </w:rPr>
  </w:style>
  <w:style w:type="paragraph" w:styleId="Ttulo3">
    <w:name w:val="heading 3"/>
    <w:basedOn w:val="Normal"/>
    <w:next w:val="Normal"/>
    <w:link w:val="Ttulo3Char"/>
    <w:uiPriority w:val="9"/>
    <w:qFormat/>
    <w:rsid w:val="00490912"/>
    <w:pPr>
      <w:keepNext/>
      <w:spacing w:before="240" w:after="60" w:line="240" w:lineRule="auto"/>
      <w:outlineLvl w:val="2"/>
    </w:pPr>
    <w:rPr>
      <w:rFonts w:ascii="Arial" w:eastAsia="Times New Roman" w:hAnsi="Arial" w:cs="Times New Roman"/>
      <w:b/>
      <w:bCs/>
      <w:sz w:val="26"/>
      <w:szCs w:val="26"/>
      <w:lang w:val="x-none" w:eastAsia="x-none"/>
    </w:rPr>
  </w:style>
  <w:style w:type="paragraph" w:styleId="Ttulo4">
    <w:name w:val="heading 4"/>
    <w:basedOn w:val="Normal"/>
    <w:next w:val="Normal"/>
    <w:link w:val="Ttulo4Char"/>
    <w:uiPriority w:val="9"/>
    <w:semiHidden/>
    <w:unhideWhenUsed/>
    <w:qFormat/>
    <w:rsid w:val="00490912"/>
    <w:pPr>
      <w:keepNext/>
      <w:keepLines/>
      <w:spacing w:before="80" w:after="40" w:line="276" w:lineRule="auto"/>
      <w:outlineLvl w:val="3"/>
    </w:pPr>
    <w:rPr>
      <w:rFonts w:ascii="Calibri" w:eastAsia="Times New Roman" w:hAnsi="Calibri" w:cs="Times New Roman"/>
      <w:i/>
      <w:iCs/>
      <w:color w:val="0F4761"/>
    </w:rPr>
  </w:style>
  <w:style w:type="paragraph" w:styleId="Ttulo5">
    <w:name w:val="heading 5"/>
    <w:basedOn w:val="Normal"/>
    <w:next w:val="Normal"/>
    <w:link w:val="Ttulo5Char"/>
    <w:uiPriority w:val="9"/>
    <w:semiHidden/>
    <w:unhideWhenUsed/>
    <w:qFormat/>
    <w:rsid w:val="00490912"/>
    <w:pPr>
      <w:keepNext/>
      <w:keepLines/>
      <w:spacing w:before="80" w:after="40" w:line="276" w:lineRule="auto"/>
      <w:outlineLvl w:val="4"/>
    </w:pPr>
    <w:rPr>
      <w:rFonts w:ascii="Calibri" w:eastAsia="Times New Roman" w:hAnsi="Calibri" w:cs="Times New Roman"/>
      <w:color w:val="0F4761"/>
    </w:rPr>
  </w:style>
  <w:style w:type="paragraph" w:styleId="Ttulo6">
    <w:name w:val="heading 6"/>
    <w:basedOn w:val="Normal"/>
    <w:next w:val="Normal"/>
    <w:link w:val="Ttulo6Char"/>
    <w:uiPriority w:val="9"/>
    <w:semiHidden/>
    <w:unhideWhenUsed/>
    <w:qFormat/>
    <w:rsid w:val="00490912"/>
    <w:pPr>
      <w:keepNext/>
      <w:keepLines/>
      <w:spacing w:before="40" w:after="0" w:line="276" w:lineRule="auto"/>
      <w:outlineLvl w:val="5"/>
    </w:pPr>
    <w:rPr>
      <w:rFonts w:ascii="Calibri" w:eastAsia="Times New Roman" w:hAnsi="Calibri" w:cs="Times New Roman"/>
      <w:i/>
      <w:iCs/>
      <w:color w:val="595959"/>
    </w:rPr>
  </w:style>
  <w:style w:type="paragraph" w:styleId="Ttulo7">
    <w:name w:val="heading 7"/>
    <w:basedOn w:val="Normal"/>
    <w:next w:val="Normal"/>
    <w:link w:val="Ttulo7Char"/>
    <w:uiPriority w:val="9"/>
    <w:semiHidden/>
    <w:unhideWhenUsed/>
    <w:qFormat/>
    <w:rsid w:val="00490912"/>
    <w:pPr>
      <w:keepNext/>
      <w:keepLines/>
      <w:spacing w:before="40" w:after="0" w:line="276" w:lineRule="auto"/>
      <w:outlineLvl w:val="6"/>
    </w:pPr>
    <w:rPr>
      <w:rFonts w:ascii="Calibri" w:eastAsia="Times New Roman" w:hAnsi="Calibri" w:cs="Times New Roman"/>
      <w:color w:val="595959"/>
    </w:rPr>
  </w:style>
  <w:style w:type="paragraph" w:styleId="Ttulo8">
    <w:name w:val="heading 8"/>
    <w:basedOn w:val="Normal"/>
    <w:next w:val="Normal"/>
    <w:link w:val="Ttulo8Char"/>
    <w:uiPriority w:val="9"/>
    <w:semiHidden/>
    <w:unhideWhenUsed/>
    <w:qFormat/>
    <w:rsid w:val="00490912"/>
    <w:pPr>
      <w:keepNext/>
      <w:keepLines/>
      <w:spacing w:after="0" w:line="276" w:lineRule="auto"/>
      <w:outlineLvl w:val="7"/>
    </w:pPr>
    <w:rPr>
      <w:rFonts w:ascii="Calibri" w:eastAsia="Times New Roman" w:hAnsi="Calibri" w:cs="Times New Roman"/>
      <w:i/>
      <w:iCs/>
      <w:color w:val="272727"/>
    </w:rPr>
  </w:style>
  <w:style w:type="paragraph" w:styleId="Ttulo9">
    <w:name w:val="heading 9"/>
    <w:basedOn w:val="Normal"/>
    <w:next w:val="Normal"/>
    <w:link w:val="Ttulo9Char"/>
    <w:uiPriority w:val="9"/>
    <w:semiHidden/>
    <w:unhideWhenUsed/>
    <w:qFormat/>
    <w:rsid w:val="00490912"/>
    <w:pPr>
      <w:keepNext/>
      <w:keepLines/>
      <w:spacing w:after="0" w:line="276" w:lineRule="auto"/>
      <w:outlineLvl w:val="8"/>
    </w:pPr>
    <w:rPr>
      <w:rFonts w:ascii="Calibri" w:eastAsia="Times New Roman" w:hAnsi="Calibri" w:cs="Times New Roman"/>
      <w:color w:val="272727"/>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383E7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83E70"/>
  </w:style>
  <w:style w:type="paragraph" w:styleId="Rodap">
    <w:name w:val="footer"/>
    <w:basedOn w:val="Normal"/>
    <w:link w:val="RodapChar"/>
    <w:uiPriority w:val="99"/>
    <w:unhideWhenUsed/>
    <w:rsid w:val="00383E70"/>
    <w:pPr>
      <w:tabs>
        <w:tab w:val="center" w:pos="4252"/>
        <w:tab w:val="right" w:pos="8504"/>
      </w:tabs>
      <w:spacing w:after="0" w:line="240" w:lineRule="auto"/>
    </w:pPr>
  </w:style>
  <w:style w:type="character" w:customStyle="1" w:styleId="RodapChar">
    <w:name w:val="Rodapé Char"/>
    <w:basedOn w:val="Fontepargpadro"/>
    <w:link w:val="Rodap"/>
    <w:uiPriority w:val="99"/>
    <w:rsid w:val="00383E70"/>
  </w:style>
  <w:style w:type="paragraph" w:customStyle="1" w:styleId="Standard">
    <w:name w:val="Standard"/>
    <w:rsid w:val="00DB64C1"/>
    <w:pPr>
      <w:suppressAutoHyphens/>
      <w:autoSpaceDN w:val="0"/>
      <w:spacing w:after="0" w:line="240" w:lineRule="auto"/>
      <w:textAlignment w:val="baseline"/>
    </w:pPr>
    <w:rPr>
      <w:rFonts w:ascii="Ecofont_Spranq_eco_Sans" w:eastAsia="Times New Roman" w:hAnsi="Ecofont_Spranq_eco_Sans" w:cs="Tahoma"/>
      <w:sz w:val="24"/>
      <w:szCs w:val="24"/>
      <w:lang w:eastAsia="pt-BR"/>
    </w:rPr>
  </w:style>
  <w:style w:type="paragraph" w:customStyle="1" w:styleId="Default">
    <w:name w:val="Default"/>
    <w:rsid w:val="00E87285"/>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Fontepargpadro"/>
    <w:uiPriority w:val="99"/>
    <w:unhideWhenUsed/>
    <w:rsid w:val="000A0466"/>
    <w:rPr>
      <w:color w:val="0000FF"/>
      <w:u w:val="single"/>
    </w:rPr>
  </w:style>
  <w:style w:type="character" w:styleId="Refdecomentrio">
    <w:name w:val="annotation reference"/>
    <w:basedOn w:val="Fontepargpadro"/>
    <w:uiPriority w:val="99"/>
    <w:semiHidden/>
    <w:unhideWhenUsed/>
    <w:rsid w:val="00C46842"/>
    <w:rPr>
      <w:sz w:val="16"/>
      <w:szCs w:val="16"/>
    </w:rPr>
  </w:style>
  <w:style w:type="paragraph" w:styleId="Textodecomentrio">
    <w:name w:val="annotation text"/>
    <w:basedOn w:val="Normal"/>
    <w:link w:val="TextodecomentrioChar"/>
    <w:uiPriority w:val="99"/>
    <w:unhideWhenUsed/>
    <w:qFormat/>
    <w:rsid w:val="00C46842"/>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C46842"/>
    <w:rPr>
      <w:sz w:val="20"/>
      <w:szCs w:val="20"/>
    </w:rPr>
  </w:style>
  <w:style w:type="paragraph" w:styleId="Assuntodocomentrio">
    <w:name w:val="annotation subject"/>
    <w:basedOn w:val="Textodecomentrio"/>
    <w:next w:val="Textodecomentrio"/>
    <w:link w:val="AssuntodocomentrioChar"/>
    <w:uiPriority w:val="99"/>
    <w:semiHidden/>
    <w:unhideWhenUsed/>
    <w:rsid w:val="00C46842"/>
    <w:rPr>
      <w:b/>
      <w:bCs/>
    </w:rPr>
  </w:style>
  <w:style w:type="character" w:customStyle="1" w:styleId="AssuntodocomentrioChar">
    <w:name w:val="Assunto do comentário Char"/>
    <w:basedOn w:val="TextodecomentrioChar"/>
    <w:link w:val="Assuntodocomentrio"/>
    <w:uiPriority w:val="99"/>
    <w:semiHidden/>
    <w:rsid w:val="00C46842"/>
    <w:rPr>
      <w:b/>
      <w:bCs/>
      <w:sz w:val="20"/>
      <w:szCs w:val="20"/>
    </w:rPr>
  </w:style>
  <w:style w:type="paragraph" w:styleId="Textodebalo">
    <w:name w:val="Balloon Text"/>
    <w:basedOn w:val="Normal"/>
    <w:link w:val="TextodebaloChar"/>
    <w:uiPriority w:val="99"/>
    <w:semiHidden/>
    <w:unhideWhenUsed/>
    <w:rsid w:val="002B0A3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2B0A3C"/>
    <w:rPr>
      <w:rFonts w:ascii="Tahoma" w:hAnsi="Tahoma" w:cs="Tahoma"/>
      <w:sz w:val="16"/>
      <w:szCs w:val="16"/>
    </w:rPr>
  </w:style>
  <w:style w:type="character" w:customStyle="1" w:styleId="Ttulo1Char">
    <w:name w:val="Título 1 Char"/>
    <w:basedOn w:val="Fontepargpadro"/>
    <w:link w:val="Ttulo1"/>
    <w:uiPriority w:val="9"/>
    <w:rsid w:val="00B244A4"/>
    <w:rPr>
      <w:rFonts w:ascii="Cambria" w:eastAsia="Times New Roman" w:hAnsi="Cambria" w:cs="Times New Roman"/>
      <w:b/>
      <w:bCs/>
      <w:kern w:val="32"/>
      <w:sz w:val="32"/>
      <w:szCs w:val="32"/>
    </w:rPr>
  </w:style>
  <w:style w:type="character" w:styleId="Forte">
    <w:name w:val="Strong"/>
    <w:uiPriority w:val="22"/>
    <w:qFormat/>
    <w:rsid w:val="00983C74"/>
    <w:rPr>
      <w:b/>
      <w:bCs/>
    </w:rPr>
  </w:style>
  <w:style w:type="paragraph" w:styleId="PargrafodaLista">
    <w:name w:val="List Paragraph"/>
    <w:aliases w:val="List I Paragraph,Parágrafo com marcador - inserir marcador,Parágrafo_2,Segundo,Texto,Título 10"/>
    <w:basedOn w:val="Normal"/>
    <w:link w:val="PargrafodaListaChar"/>
    <w:uiPriority w:val="34"/>
    <w:qFormat/>
    <w:rsid w:val="00F856C3"/>
    <w:pPr>
      <w:ind w:left="720"/>
      <w:contextualSpacing/>
    </w:pPr>
  </w:style>
  <w:style w:type="table" w:styleId="Tabelacomgrade">
    <w:name w:val="Table Grid"/>
    <w:basedOn w:val="Tabelanormal"/>
    <w:uiPriority w:val="59"/>
    <w:unhideWhenUsed/>
    <w:rsid w:val="00D053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4138A9"/>
    <w:pPr>
      <w:widowControl w:val="0"/>
      <w:autoSpaceDE w:val="0"/>
      <w:autoSpaceDN w:val="0"/>
      <w:spacing w:after="0" w:line="240" w:lineRule="auto"/>
      <w:jc w:val="center"/>
    </w:pPr>
    <w:rPr>
      <w:rFonts w:ascii="Times New Roman" w:eastAsia="Times New Roman" w:hAnsi="Times New Roman" w:cs="Times New Roman"/>
      <w:lang w:val="pt-PT"/>
    </w:rPr>
  </w:style>
  <w:style w:type="paragraph" w:styleId="Corpodetexto">
    <w:name w:val="Body Text"/>
    <w:basedOn w:val="Normal"/>
    <w:link w:val="CorpodetextoChar"/>
    <w:uiPriority w:val="1"/>
    <w:qFormat/>
    <w:rsid w:val="007C501E"/>
    <w:pPr>
      <w:widowControl w:val="0"/>
      <w:autoSpaceDE w:val="0"/>
      <w:autoSpaceDN w:val="0"/>
      <w:spacing w:after="0" w:line="240" w:lineRule="auto"/>
    </w:pPr>
    <w:rPr>
      <w:rFonts w:ascii="Times New Roman" w:eastAsia="Times New Roman" w:hAnsi="Times New Roman" w:cs="Times New Roman"/>
      <w:sz w:val="24"/>
      <w:szCs w:val="24"/>
      <w:lang w:val="pt-PT"/>
    </w:rPr>
  </w:style>
  <w:style w:type="character" w:customStyle="1" w:styleId="CorpodetextoChar">
    <w:name w:val="Corpo de texto Char"/>
    <w:basedOn w:val="Fontepargpadro"/>
    <w:link w:val="Corpodetexto"/>
    <w:uiPriority w:val="1"/>
    <w:rsid w:val="007C501E"/>
    <w:rPr>
      <w:rFonts w:ascii="Times New Roman" w:eastAsia="Times New Roman" w:hAnsi="Times New Roman" w:cs="Times New Roman"/>
      <w:sz w:val="24"/>
      <w:szCs w:val="24"/>
      <w:lang w:val="pt-PT"/>
    </w:rPr>
  </w:style>
  <w:style w:type="character" w:styleId="MenoPendente">
    <w:name w:val="Unresolved Mention"/>
    <w:basedOn w:val="Fontepargpadro"/>
    <w:uiPriority w:val="99"/>
    <w:semiHidden/>
    <w:unhideWhenUsed/>
    <w:rsid w:val="005B4F29"/>
    <w:rPr>
      <w:color w:val="605E5C"/>
      <w:shd w:val="clear" w:color="auto" w:fill="E1DFDD"/>
    </w:rPr>
  </w:style>
  <w:style w:type="character" w:customStyle="1" w:styleId="Ttulo2Char">
    <w:name w:val="Título 2 Char"/>
    <w:basedOn w:val="Fontepargpadro"/>
    <w:link w:val="Ttulo2"/>
    <w:uiPriority w:val="9"/>
    <w:semiHidden/>
    <w:rsid w:val="00490912"/>
    <w:rPr>
      <w:rFonts w:ascii="Calibri Light" w:eastAsia="Times New Roman" w:hAnsi="Calibri Light" w:cs="Times New Roman"/>
      <w:b/>
      <w:bCs/>
      <w:i/>
      <w:iCs/>
      <w:sz w:val="28"/>
      <w:szCs w:val="28"/>
      <w:lang w:val="x-none"/>
    </w:rPr>
  </w:style>
  <w:style w:type="character" w:customStyle="1" w:styleId="Ttulo3Char">
    <w:name w:val="Título 3 Char"/>
    <w:basedOn w:val="Fontepargpadro"/>
    <w:link w:val="Ttulo3"/>
    <w:uiPriority w:val="9"/>
    <w:rsid w:val="00490912"/>
    <w:rPr>
      <w:rFonts w:ascii="Arial" w:eastAsia="Times New Roman" w:hAnsi="Arial" w:cs="Times New Roman"/>
      <w:b/>
      <w:bCs/>
      <w:sz w:val="26"/>
      <w:szCs w:val="26"/>
      <w:lang w:val="x-none" w:eastAsia="x-none"/>
    </w:rPr>
  </w:style>
  <w:style w:type="character" w:customStyle="1" w:styleId="Ttulo4Char">
    <w:name w:val="Título 4 Char"/>
    <w:basedOn w:val="Fontepargpadro"/>
    <w:link w:val="Ttulo4"/>
    <w:uiPriority w:val="9"/>
    <w:semiHidden/>
    <w:rsid w:val="00490912"/>
    <w:rPr>
      <w:rFonts w:ascii="Calibri" w:eastAsia="Times New Roman" w:hAnsi="Calibri" w:cs="Times New Roman"/>
      <w:i/>
      <w:iCs/>
      <w:color w:val="0F4761"/>
    </w:rPr>
  </w:style>
  <w:style w:type="character" w:customStyle="1" w:styleId="Ttulo5Char">
    <w:name w:val="Título 5 Char"/>
    <w:basedOn w:val="Fontepargpadro"/>
    <w:link w:val="Ttulo5"/>
    <w:uiPriority w:val="9"/>
    <w:semiHidden/>
    <w:rsid w:val="00490912"/>
    <w:rPr>
      <w:rFonts w:ascii="Calibri" w:eastAsia="Times New Roman" w:hAnsi="Calibri" w:cs="Times New Roman"/>
      <w:color w:val="0F4761"/>
    </w:rPr>
  </w:style>
  <w:style w:type="character" w:customStyle="1" w:styleId="Ttulo6Char">
    <w:name w:val="Título 6 Char"/>
    <w:basedOn w:val="Fontepargpadro"/>
    <w:link w:val="Ttulo6"/>
    <w:uiPriority w:val="9"/>
    <w:semiHidden/>
    <w:rsid w:val="00490912"/>
    <w:rPr>
      <w:rFonts w:ascii="Calibri" w:eastAsia="Times New Roman" w:hAnsi="Calibri" w:cs="Times New Roman"/>
      <w:i/>
      <w:iCs/>
      <w:color w:val="595959"/>
    </w:rPr>
  </w:style>
  <w:style w:type="character" w:customStyle="1" w:styleId="Ttulo7Char">
    <w:name w:val="Título 7 Char"/>
    <w:basedOn w:val="Fontepargpadro"/>
    <w:link w:val="Ttulo7"/>
    <w:uiPriority w:val="9"/>
    <w:semiHidden/>
    <w:rsid w:val="00490912"/>
    <w:rPr>
      <w:rFonts w:ascii="Calibri" w:eastAsia="Times New Roman" w:hAnsi="Calibri" w:cs="Times New Roman"/>
      <w:color w:val="595959"/>
    </w:rPr>
  </w:style>
  <w:style w:type="character" w:customStyle="1" w:styleId="Ttulo8Char">
    <w:name w:val="Título 8 Char"/>
    <w:basedOn w:val="Fontepargpadro"/>
    <w:link w:val="Ttulo8"/>
    <w:uiPriority w:val="9"/>
    <w:semiHidden/>
    <w:rsid w:val="00490912"/>
    <w:rPr>
      <w:rFonts w:ascii="Calibri" w:eastAsia="Times New Roman" w:hAnsi="Calibri" w:cs="Times New Roman"/>
      <w:i/>
      <w:iCs/>
      <w:color w:val="272727"/>
    </w:rPr>
  </w:style>
  <w:style w:type="character" w:customStyle="1" w:styleId="Ttulo9Char">
    <w:name w:val="Título 9 Char"/>
    <w:basedOn w:val="Fontepargpadro"/>
    <w:link w:val="Ttulo9"/>
    <w:uiPriority w:val="9"/>
    <w:semiHidden/>
    <w:rsid w:val="00490912"/>
    <w:rPr>
      <w:rFonts w:ascii="Calibri" w:eastAsia="Times New Roman" w:hAnsi="Calibri" w:cs="Times New Roman"/>
      <w:color w:val="272727"/>
    </w:rPr>
  </w:style>
  <w:style w:type="character" w:customStyle="1" w:styleId="pspdfkit-8eut5gztkfn71zukw49x824t2">
    <w:name w:val="pspdfkit-8eut5gztkfn71zukw49x824t2"/>
    <w:basedOn w:val="Fontepargpadro"/>
    <w:rsid w:val="00490912"/>
  </w:style>
  <w:style w:type="paragraph" w:styleId="Ttulo">
    <w:name w:val="Title"/>
    <w:basedOn w:val="Normal"/>
    <w:link w:val="TtuloChar"/>
    <w:uiPriority w:val="10"/>
    <w:qFormat/>
    <w:rsid w:val="00490912"/>
    <w:pPr>
      <w:spacing w:after="0" w:line="240" w:lineRule="auto"/>
      <w:jc w:val="center"/>
    </w:pPr>
    <w:rPr>
      <w:rFonts w:ascii="Times New Roman" w:eastAsia="Times New Roman" w:hAnsi="Times New Roman" w:cs="Times New Roman"/>
      <w:b/>
      <w:sz w:val="20"/>
      <w:szCs w:val="20"/>
      <w:lang w:val="x-none" w:eastAsia="x-none"/>
    </w:rPr>
  </w:style>
  <w:style w:type="character" w:customStyle="1" w:styleId="TtuloChar">
    <w:name w:val="Título Char"/>
    <w:basedOn w:val="Fontepargpadro"/>
    <w:link w:val="Ttulo"/>
    <w:uiPriority w:val="10"/>
    <w:rsid w:val="00490912"/>
    <w:rPr>
      <w:rFonts w:ascii="Times New Roman" w:eastAsia="Times New Roman" w:hAnsi="Times New Roman" w:cs="Times New Roman"/>
      <w:b/>
      <w:sz w:val="20"/>
      <w:szCs w:val="20"/>
      <w:lang w:val="x-none" w:eastAsia="x-none"/>
    </w:rPr>
  </w:style>
  <w:style w:type="paragraph" w:styleId="NormalWeb">
    <w:name w:val="Normal (Web)"/>
    <w:basedOn w:val="Normal"/>
    <w:uiPriority w:val="99"/>
    <w:unhideWhenUsed/>
    <w:rsid w:val="0049091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unhideWhenUsed/>
    <w:rsid w:val="00490912"/>
    <w:pPr>
      <w:spacing w:after="0" w:line="240" w:lineRule="auto"/>
    </w:pPr>
    <w:rPr>
      <w:rFonts w:ascii="Calibri" w:eastAsia="Calibri" w:hAnsi="Calibri" w:cs="Times New Roman"/>
      <w:sz w:val="20"/>
      <w:szCs w:val="20"/>
      <w:lang w:val="x-none"/>
    </w:rPr>
  </w:style>
  <w:style w:type="character" w:customStyle="1" w:styleId="TextodenotaderodapChar">
    <w:name w:val="Texto de nota de rodapé Char"/>
    <w:basedOn w:val="Fontepargpadro"/>
    <w:link w:val="Textodenotaderodap"/>
    <w:uiPriority w:val="99"/>
    <w:qFormat/>
    <w:rsid w:val="00490912"/>
    <w:rPr>
      <w:rFonts w:ascii="Calibri" w:eastAsia="Calibri" w:hAnsi="Calibri" w:cs="Times New Roman"/>
      <w:sz w:val="20"/>
      <w:szCs w:val="20"/>
      <w:lang w:val="x-none"/>
    </w:rPr>
  </w:style>
  <w:style w:type="character" w:styleId="Refdenotaderodap">
    <w:name w:val="footnote reference"/>
    <w:uiPriority w:val="99"/>
    <w:unhideWhenUsed/>
    <w:rsid w:val="00490912"/>
    <w:rPr>
      <w:vertAlign w:val="superscript"/>
    </w:rPr>
  </w:style>
  <w:style w:type="paragraph" w:customStyle="1" w:styleId="Textbody">
    <w:name w:val="Text body"/>
    <w:basedOn w:val="Standard"/>
    <w:rsid w:val="00490912"/>
    <w:pPr>
      <w:widowControl w:val="0"/>
      <w:spacing w:after="140" w:line="288" w:lineRule="auto"/>
    </w:pPr>
    <w:rPr>
      <w:rFonts w:ascii="Liberation Serif" w:eastAsia="SimSun" w:hAnsi="Liberation Serif" w:cs="Mangal"/>
      <w:kern w:val="3"/>
      <w:lang w:eastAsia="zh-CN" w:bidi="hi-IN"/>
    </w:rPr>
  </w:style>
  <w:style w:type="paragraph" w:customStyle="1" w:styleId="texto">
    <w:name w:val="texto"/>
    <w:rsid w:val="00490912"/>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character" w:customStyle="1" w:styleId="PargrafodaListaChar">
    <w:name w:val="Parágrafo da Lista Char"/>
    <w:aliases w:val="List I Paragraph Char,Parágrafo com marcador - inserir marcador Char,Parágrafo_2 Char,Segundo Char,Texto Char,Título 10 Char"/>
    <w:link w:val="PargrafodaLista"/>
    <w:uiPriority w:val="34"/>
    <w:qFormat/>
    <w:locked/>
    <w:rsid w:val="00490912"/>
  </w:style>
  <w:style w:type="paragraph" w:customStyle="1" w:styleId="Nivel01">
    <w:name w:val="Nivel 01"/>
    <w:basedOn w:val="Ttulo1"/>
    <w:next w:val="Normal"/>
    <w:qFormat/>
    <w:rsid w:val="00490912"/>
    <w:pPr>
      <w:keepLines/>
      <w:numPr>
        <w:numId w:val="17"/>
      </w:numPr>
      <w:tabs>
        <w:tab w:val="num" w:pos="360"/>
        <w:tab w:val="left" w:pos="567"/>
      </w:tabs>
      <w:spacing w:after="0" w:line="240" w:lineRule="auto"/>
      <w:ind w:left="0" w:firstLine="0"/>
      <w:jc w:val="both"/>
    </w:pPr>
    <w:rPr>
      <w:rFonts w:ascii="Arial" w:hAnsi="Arial" w:cs="Arial"/>
      <w:kern w:val="0"/>
      <w:sz w:val="20"/>
      <w:szCs w:val="20"/>
      <w:lang w:val="x-none" w:eastAsia="x-none"/>
    </w:rPr>
  </w:style>
  <w:style w:type="paragraph" w:customStyle="1" w:styleId="Nivel2">
    <w:name w:val="Nivel 2"/>
    <w:basedOn w:val="Normal"/>
    <w:link w:val="Nivel2Char"/>
    <w:qFormat/>
    <w:rsid w:val="00490912"/>
    <w:pPr>
      <w:numPr>
        <w:ilvl w:val="1"/>
        <w:numId w:val="17"/>
      </w:numPr>
      <w:spacing w:before="120" w:after="120" w:line="276" w:lineRule="auto"/>
      <w:ind w:left="0" w:firstLine="0"/>
      <w:jc w:val="both"/>
    </w:pPr>
    <w:rPr>
      <w:rFonts w:ascii="Arial" w:eastAsia="Times New Roman" w:hAnsi="Arial" w:cs="Times New Roman"/>
      <w:color w:val="000000"/>
      <w:sz w:val="20"/>
      <w:szCs w:val="20"/>
      <w:lang w:val="x-none" w:eastAsia="x-none"/>
    </w:rPr>
  </w:style>
  <w:style w:type="paragraph" w:customStyle="1" w:styleId="Nivel3">
    <w:name w:val="Nivel 3"/>
    <w:basedOn w:val="Normal"/>
    <w:qFormat/>
    <w:rsid w:val="00490912"/>
    <w:pPr>
      <w:numPr>
        <w:ilvl w:val="2"/>
        <w:numId w:val="17"/>
      </w:numPr>
      <w:spacing w:before="120" w:after="120" w:line="276" w:lineRule="auto"/>
      <w:ind w:left="425" w:firstLine="0"/>
      <w:jc w:val="both"/>
    </w:pPr>
    <w:rPr>
      <w:rFonts w:ascii="Arial" w:eastAsia="Times New Roman" w:hAnsi="Arial" w:cs="Arial"/>
      <w:color w:val="000000"/>
      <w:sz w:val="20"/>
      <w:szCs w:val="20"/>
      <w:lang w:eastAsia="pt-BR"/>
    </w:rPr>
  </w:style>
  <w:style w:type="paragraph" w:customStyle="1" w:styleId="Nivel4">
    <w:name w:val="Nivel 4"/>
    <w:basedOn w:val="Nivel3"/>
    <w:qFormat/>
    <w:rsid w:val="00490912"/>
    <w:pPr>
      <w:numPr>
        <w:ilvl w:val="3"/>
      </w:numPr>
      <w:ind w:left="851" w:firstLine="0"/>
    </w:pPr>
    <w:rPr>
      <w:color w:val="auto"/>
    </w:rPr>
  </w:style>
  <w:style w:type="paragraph" w:customStyle="1" w:styleId="Nivel5">
    <w:name w:val="Nivel 5"/>
    <w:basedOn w:val="Nivel4"/>
    <w:qFormat/>
    <w:rsid w:val="00490912"/>
    <w:pPr>
      <w:numPr>
        <w:ilvl w:val="4"/>
      </w:numPr>
      <w:tabs>
        <w:tab w:val="num" w:pos="360"/>
      </w:tabs>
      <w:ind w:left="1276" w:firstLine="0"/>
    </w:pPr>
  </w:style>
  <w:style w:type="character" w:customStyle="1" w:styleId="Nivel2Char">
    <w:name w:val="Nivel 2 Char"/>
    <w:link w:val="Nivel2"/>
    <w:locked/>
    <w:rsid w:val="00490912"/>
    <w:rPr>
      <w:rFonts w:ascii="Arial" w:eastAsia="Times New Roman" w:hAnsi="Arial" w:cs="Times New Roman"/>
      <w:color w:val="000000"/>
      <w:sz w:val="20"/>
      <w:szCs w:val="20"/>
      <w:lang w:val="x-none" w:eastAsia="x-none"/>
    </w:rPr>
  </w:style>
  <w:style w:type="paragraph" w:styleId="SemEspaamento">
    <w:name w:val="No Spacing"/>
    <w:uiPriority w:val="1"/>
    <w:qFormat/>
    <w:rsid w:val="00490912"/>
    <w:pPr>
      <w:spacing w:after="0" w:line="240" w:lineRule="auto"/>
    </w:pPr>
    <w:rPr>
      <w:rFonts w:ascii="Calibri" w:eastAsia="Calibri" w:hAnsi="Calibri" w:cs="Times New Roman"/>
    </w:rPr>
  </w:style>
  <w:style w:type="character" w:styleId="HiperlinkVisitado">
    <w:name w:val="FollowedHyperlink"/>
    <w:uiPriority w:val="99"/>
    <w:semiHidden/>
    <w:unhideWhenUsed/>
    <w:rsid w:val="00490912"/>
    <w:rPr>
      <w:color w:val="954F72"/>
      <w:u w:val="single"/>
    </w:rPr>
  </w:style>
  <w:style w:type="paragraph" w:styleId="Subttulo">
    <w:name w:val="Subtitle"/>
    <w:basedOn w:val="Normal"/>
    <w:next w:val="Normal"/>
    <w:link w:val="SubttuloChar"/>
    <w:uiPriority w:val="11"/>
    <w:qFormat/>
    <w:rsid w:val="00490912"/>
    <w:pPr>
      <w:numPr>
        <w:ilvl w:val="1"/>
      </w:numPr>
      <w:spacing w:after="200" w:line="276" w:lineRule="auto"/>
    </w:pPr>
    <w:rPr>
      <w:rFonts w:ascii="Calibri" w:eastAsia="Times New Roman" w:hAnsi="Calibri" w:cs="Times New Roman"/>
      <w:color w:val="595959"/>
      <w:spacing w:val="15"/>
      <w:sz w:val="28"/>
      <w:szCs w:val="28"/>
    </w:rPr>
  </w:style>
  <w:style w:type="character" w:customStyle="1" w:styleId="SubttuloChar">
    <w:name w:val="Subtítulo Char"/>
    <w:basedOn w:val="Fontepargpadro"/>
    <w:link w:val="Subttulo"/>
    <w:uiPriority w:val="11"/>
    <w:rsid w:val="00490912"/>
    <w:rPr>
      <w:rFonts w:ascii="Calibri" w:eastAsia="Times New Roman" w:hAnsi="Calibri" w:cs="Times New Roman"/>
      <w:color w:val="595959"/>
      <w:spacing w:val="15"/>
      <w:sz w:val="28"/>
      <w:szCs w:val="28"/>
    </w:rPr>
  </w:style>
  <w:style w:type="paragraph" w:styleId="Citao">
    <w:name w:val="Quote"/>
    <w:basedOn w:val="Normal"/>
    <w:next w:val="Normal"/>
    <w:link w:val="CitaoChar"/>
    <w:uiPriority w:val="29"/>
    <w:qFormat/>
    <w:rsid w:val="00490912"/>
    <w:pPr>
      <w:spacing w:before="160" w:after="200" w:line="276" w:lineRule="auto"/>
      <w:jc w:val="center"/>
    </w:pPr>
    <w:rPr>
      <w:rFonts w:ascii="Calibri" w:eastAsia="SimSun" w:hAnsi="Calibri" w:cs="Times New Roman"/>
      <w:i/>
      <w:iCs/>
      <w:color w:val="404040"/>
    </w:rPr>
  </w:style>
  <w:style w:type="character" w:customStyle="1" w:styleId="CitaoChar">
    <w:name w:val="Citação Char"/>
    <w:basedOn w:val="Fontepargpadro"/>
    <w:link w:val="Citao"/>
    <w:uiPriority w:val="29"/>
    <w:rsid w:val="00490912"/>
    <w:rPr>
      <w:rFonts w:ascii="Calibri" w:eastAsia="SimSun" w:hAnsi="Calibri" w:cs="Times New Roman"/>
      <w:i/>
      <w:iCs/>
      <w:color w:val="404040"/>
    </w:rPr>
  </w:style>
  <w:style w:type="character" w:styleId="nfaseIntensa">
    <w:name w:val="Intense Emphasis"/>
    <w:uiPriority w:val="21"/>
    <w:qFormat/>
    <w:rsid w:val="00490912"/>
    <w:rPr>
      <w:i/>
      <w:iCs/>
      <w:color w:val="0F4761"/>
    </w:rPr>
  </w:style>
  <w:style w:type="paragraph" w:styleId="CitaoIntensa">
    <w:name w:val="Intense Quote"/>
    <w:basedOn w:val="Normal"/>
    <w:next w:val="Normal"/>
    <w:link w:val="CitaoIntensaChar"/>
    <w:uiPriority w:val="30"/>
    <w:qFormat/>
    <w:rsid w:val="00490912"/>
    <w:pPr>
      <w:pBdr>
        <w:top w:val="single" w:sz="4" w:space="10" w:color="0F4761"/>
        <w:bottom w:val="single" w:sz="4" w:space="10" w:color="0F4761"/>
      </w:pBdr>
      <w:spacing w:before="360" w:after="360" w:line="276" w:lineRule="auto"/>
      <w:ind w:left="864" w:right="864"/>
      <w:jc w:val="center"/>
    </w:pPr>
    <w:rPr>
      <w:rFonts w:ascii="Calibri" w:eastAsia="SimSun" w:hAnsi="Calibri" w:cs="Times New Roman"/>
      <w:i/>
      <w:iCs/>
      <w:color w:val="0F4761"/>
    </w:rPr>
  </w:style>
  <w:style w:type="character" w:customStyle="1" w:styleId="CitaoIntensaChar">
    <w:name w:val="Citação Intensa Char"/>
    <w:basedOn w:val="Fontepargpadro"/>
    <w:link w:val="CitaoIntensa"/>
    <w:uiPriority w:val="30"/>
    <w:rsid w:val="00490912"/>
    <w:rPr>
      <w:rFonts w:ascii="Calibri" w:eastAsia="SimSun" w:hAnsi="Calibri" w:cs="Times New Roman"/>
      <w:i/>
      <w:iCs/>
      <w:color w:val="0F4761"/>
    </w:rPr>
  </w:style>
  <w:style w:type="character" w:styleId="RefernciaIntensa">
    <w:name w:val="Intense Reference"/>
    <w:uiPriority w:val="32"/>
    <w:qFormat/>
    <w:rsid w:val="00490912"/>
    <w:rPr>
      <w:b/>
      <w:bCs/>
      <w:smallCaps/>
      <w:color w:val="0F4761"/>
      <w:spacing w:val="5"/>
    </w:rPr>
  </w:style>
  <w:style w:type="character" w:customStyle="1" w:styleId="CorpodetextoChar1">
    <w:name w:val="Corpo de texto Char1"/>
    <w:uiPriority w:val="1"/>
    <w:rsid w:val="00490912"/>
    <w:rPr>
      <w:rFonts w:ascii="Times New Roman" w:eastAsia="Times New Roman" w:hAnsi="Times New Roman"/>
      <w:b/>
      <w:sz w:val="24"/>
      <w:lang w:val="x-none" w:eastAsia="zh-CN"/>
    </w:rPr>
  </w:style>
  <w:style w:type="character" w:customStyle="1" w:styleId="vtex-product-specifications-1-x-specificationvalue">
    <w:name w:val="vtex-product-specifications-1-x-specificationvalue"/>
    <w:basedOn w:val="Fontepargpadro"/>
    <w:rsid w:val="00490912"/>
  </w:style>
  <w:style w:type="table" w:customStyle="1" w:styleId="TableNormal">
    <w:name w:val="Table Normal"/>
    <w:uiPriority w:val="2"/>
    <w:semiHidden/>
    <w:unhideWhenUsed/>
    <w:qFormat/>
    <w:rsid w:val="00490912"/>
    <w:pPr>
      <w:widowControl w:val="0"/>
      <w:autoSpaceDE w:val="0"/>
      <w:autoSpaceDN w:val="0"/>
      <w:spacing w:after="0" w:line="240" w:lineRule="auto"/>
    </w:pPr>
    <w:rPr>
      <w:rFonts w:ascii="Aptos" w:eastAsia="Aptos" w:hAnsi="Aptos" w:cs="Times New Roman"/>
      <w:lang w:val="en-US"/>
    </w:rPr>
    <w:tblPr>
      <w:tblInd w:w="0" w:type="dxa"/>
      <w:tblCellMar>
        <w:top w:w="0" w:type="dxa"/>
        <w:left w:w="0" w:type="dxa"/>
        <w:bottom w:w="0" w:type="dxa"/>
        <w:right w:w="0" w:type="dxa"/>
      </w:tblCellMar>
    </w:tblPr>
  </w:style>
  <w:style w:type="paragraph" w:customStyle="1" w:styleId="coment1">
    <w:name w:val="coment1"/>
    <w:basedOn w:val="Normal"/>
    <w:rsid w:val="00490912"/>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26218">
      <w:bodyDiv w:val="1"/>
      <w:marLeft w:val="0"/>
      <w:marRight w:val="0"/>
      <w:marTop w:val="0"/>
      <w:marBottom w:val="0"/>
      <w:divBdr>
        <w:top w:val="none" w:sz="0" w:space="0" w:color="auto"/>
        <w:left w:val="none" w:sz="0" w:space="0" w:color="auto"/>
        <w:bottom w:val="none" w:sz="0" w:space="0" w:color="auto"/>
        <w:right w:val="none" w:sz="0" w:space="0" w:color="auto"/>
      </w:divBdr>
    </w:div>
    <w:div w:id="329480647">
      <w:bodyDiv w:val="1"/>
      <w:marLeft w:val="0"/>
      <w:marRight w:val="0"/>
      <w:marTop w:val="0"/>
      <w:marBottom w:val="0"/>
      <w:divBdr>
        <w:top w:val="none" w:sz="0" w:space="0" w:color="auto"/>
        <w:left w:val="none" w:sz="0" w:space="0" w:color="auto"/>
        <w:bottom w:val="none" w:sz="0" w:space="0" w:color="auto"/>
        <w:right w:val="none" w:sz="0" w:space="0" w:color="auto"/>
      </w:divBdr>
    </w:div>
    <w:div w:id="1354726982">
      <w:bodyDiv w:val="1"/>
      <w:marLeft w:val="0"/>
      <w:marRight w:val="0"/>
      <w:marTop w:val="0"/>
      <w:marBottom w:val="0"/>
      <w:divBdr>
        <w:top w:val="none" w:sz="0" w:space="0" w:color="auto"/>
        <w:left w:val="none" w:sz="0" w:space="0" w:color="auto"/>
        <w:bottom w:val="none" w:sz="0" w:space="0" w:color="auto"/>
        <w:right w:val="none" w:sz="0" w:space="0" w:color="auto"/>
      </w:divBdr>
    </w:div>
    <w:div w:id="1642345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bge.gov.br/indicadores/inflacao-e-precos/ipca.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app.colibrisistemas.com.br/cesta_precos/pesquisa_rapida"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itaguara.mg.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66385-C3D9-405C-8AB0-106C0FA10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17</Pages>
  <Words>6789</Words>
  <Characters>36666</Characters>
  <Application>Microsoft Office Word</Application>
  <DocSecurity>0</DocSecurity>
  <Lines>305</Lines>
  <Paragraphs>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Elaine Loureiro</dc:creator>
  <cp:lastModifiedBy>Usuario</cp:lastModifiedBy>
  <cp:revision>25</cp:revision>
  <cp:lastPrinted>2024-02-09T13:17:00Z</cp:lastPrinted>
  <dcterms:created xsi:type="dcterms:W3CDTF">2026-05-07T15:20:00Z</dcterms:created>
  <dcterms:modified xsi:type="dcterms:W3CDTF">2026-07-31T12:24:00Z</dcterms:modified>
</cp:coreProperties>
</file>